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E3B" w:rsidRPr="003B2DDA" w:rsidRDefault="007D5E66" w:rsidP="003B2DDA">
      <w:pPr>
        <w:shd w:val="clear" w:color="auto" w:fill="D9D9D9" w:themeFill="background1" w:themeFillShade="D9"/>
        <w:jc w:val="center"/>
        <w:rPr>
          <w:b/>
          <w:sz w:val="24"/>
        </w:rPr>
      </w:pPr>
      <w:bookmarkStart w:id="0" w:name="_GoBack"/>
      <w:bookmarkEnd w:id="0"/>
      <w:r w:rsidRPr="003B2DDA">
        <w:rPr>
          <w:b/>
          <w:sz w:val="24"/>
        </w:rPr>
        <w:t xml:space="preserve">Modèle </w:t>
      </w:r>
      <w:r w:rsidR="00C8699E">
        <w:rPr>
          <w:b/>
          <w:sz w:val="24"/>
        </w:rPr>
        <w:t xml:space="preserve">de </w:t>
      </w:r>
      <w:r w:rsidRPr="003B2DDA">
        <w:rPr>
          <w:b/>
          <w:sz w:val="24"/>
        </w:rPr>
        <w:t xml:space="preserve">délibération </w:t>
      </w:r>
      <w:r w:rsidR="00AD28E0">
        <w:rPr>
          <w:b/>
          <w:sz w:val="24"/>
        </w:rPr>
        <w:t>d’adhésion au service de médiation conventionnelle</w:t>
      </w:r>
    </w:p>
    <w:p w:rsidR="007D5E66" w:rsidRDefault="007D5E66"/>
    <w:p w:rsidR="00AD28E0" w:rsidRDefault="00AD28E0" w:rsidP="006F545B">
      <w:pPr>
        <w:pStyle w:val="Texte"/>
        <w:ind w:left="0"/>
      </w:pPr>
      <w:r>
        <w:t>Afin de favoriser les modes de règlement des conflits reposant sur l’accord de chacun et permettant une solution durable, rapide et à moindre coût, la loi du 18 novembre 2016 de modernisation de la justice du XXI</w:t>
      </w:r>
      <w:r w:rsidRPr="00BA2ED6">
        <w:rPr>
          <w:vertAlign w:val="superscript"/>
        </w:rPr>
        <w:t>e</w:t>
      </w:r>
      <w:r>
        <w:t xml:space="preserve"> siècle promeut la médiation dans le code de justice administrative (CJA). Depuis la publication de son décret d’application (décret n° 2017-566 du 18 avril 2017), les justiciables relevant de la compétence des juridictions administratives peuvent décider de recourir à la médiation pour régler leurs litiges.  </w:t>
      </w:r>
    </w:p>
    <w:p w:rsidR="006F545B" w:rsidRDefault="006F545B" w:rsidP="006F545B">
      <w:pPr>
        <w:pStyle w:val="Texte"/>
        <w:ind w:left="0"/>
      </w:pPr>
      <w:r>
        <w:t>Jusqu’à cette loi, la médiation n’avait court que dans le domaine judiciaire.</w:t>
      </w:r>
      <w:r w:rsidRPr="005C0B23">
        <w:t xml:space="preserve"> </w:t>
      </w:r>
      <w:r>
        <w:t xml:space="preserve">En s’ouvrant au secteur public, elle devient un mode alternatif quasi exhaustif de règlement des conflits.  </w:t>
      </w:r>
    </w:p>
    <w:p w:rsidR="006F545B" w:rsidRDefault="006F545B" w:rsidP="006F545B">
      <w:pPr>
        <w:pStyle w:val="Texte"/>
        <w:ind w:left="0"/>
      </w:pPr>
      <w:r>
        <w:t xml:space="preserve">Le code de justice administrative définit la médiation comme </w:t>
      </w:r>
      <w:r w:rsidRPr="00165EAC">
        <w:rPr>
          <w:i/>
        </w:rPr>
        <w:t>« tout processus structuré, quelle qu’en soit la dénomination, par lequel deux ou plusieurs parties tentent de parvenir à un accord en vue de la résolution amiable de leurs différends, avec l’aide d’un tiers, le médiateur, choisi par elles ou désigné, avec leur accord, par la juridiction »</w:t>
      </w:r>
      <w:r>
        <w:t xml:space="preserve"> (CJA, art. L.213-1). Le médiateur doit alors accomplir sa mission avec </w:t>
      </w:r>
      <w:r w:rsidRPr="00FA471F">
        <w:rPr>
          <w:i/>
        </w:rPr>
        <w:t>« impartialité, compétence et diligence »</w:t>
      </w:r>
      <w:r>
        <w:t xml:space="preserve"> (CJA, art. L.213-2). </w:t>
      </w:r>
    </w:p>
    <w:p w:rsidR="006F545B" w:rsidRDefault="006F545B" w:rsidP="006F545B">
      <w:pPr>
        <w:pStyle w:val="Texte"/>
        <w:ind w:left="0"/>
      </w:pPr>
      <w:r>
        <w:t xml:space="preserve">Le médiateur peut être soit une personne physique, soit une personne morale. Si le médiateur désigné est une personne morale, son représentant légal désigne la ou les personnes physiques qui assureront, au sein de celle-ci et en son nom, l’exécution de la mission (CJA, art. R.213-2). La personne physique qui assure la mission de médiation doit posséder, par l’exercice présent ou passé d’une activité, la qualification requise eu égard à la nature du litige. Elle doit en outre justifier, selon le cas, d’une formation ou d’une expérience adaptée à la pratique de la médiation (CJA, art. R.213-3). </w:t>
      </w:r>
    </w:p>
    <w:p w:rsidR="0090323E" w:rsidRPr="00136029" w:rsidRDefault="0090323E" w:rsidP="007D5E66">
      <w:pPr>
        <w:autoSpaceDE w:val="0"/>
        <w:autoSpaceDN w:val="0"/>
        <w:adjustRightInd w:val="0"/>
        <w:rPr>
          <w:rFonts w:cs="Tahoma"/>
          <w:szCs w:val="20"/>
        </w:rPr>
      </w:pPr>
    </w:p>
    <w:p w:rsidR="00030D1A" w:rsidRPr="00136029" w:rsidRDefault="007D5E66" w:rsidP="00030D1A">
      <w:pPr>
        <w:autoSpaceDE w:val="0"/>
        <w:autoSpaceDN w:val="0"/>
        <w:adjustRightInd w:val="0"/>
        <w:rPr>
          <w:rFonts w:cs="Tahoma"/>
          <w:szCs w:val="20"/>
        </w:rPr>
      </w:pPr>
      <w:r w:rsidRPr="00136029">
        <w:rPr>
          <w:rFonts w:cs="Tahoma"/>
          <w:szCs w:val="20"/>
        </w:rPr>
        <w:t xml:space="preserve">Le </w:t>
      </w:r>
      <w:r w:rsidR="00030D1A">
        <w:rPr>
          <w:rFonts w:cs="Tahoma"/>
          <w:szCs w:val="20"/>
        </w:rPr>
        <w:t>CDG 43</w:t>
      </w:r>
      <w:r w:rsidRPr="00136029">
        <w:rPr>
          <w:rFonts w:cs="Tahoma"/>
          <w:szCs w:val="20"/>
        </w:rPr>
        <w:t xml:space="preserve"> </w:t>
      </w:r>
      <w:r w:rsidR="006F545B">
        <w:rPr>
          <w:rFonts w:cs="Tahoma"/>
          <w:szCs w:val="20"/>
        </w:rPr>
        <w:t>a formé deux de ces agents aux techniques de médiation. Il</w:t>
      </w:r>
      <w:r w:rsidRPr="00136029">
        <w:rPr>
          <w:rFonts w:cs="Tahoma"/>
          <w:szCs w:val="20"/>
        </w:rPr>
        <w:t xml:space="preserve"> souhaite de cette manière se positionner en tant que "tiers de confiance" </w:t>
      </w:r>
      <w:r w:rsidR="006F545B">
        <w:rPr>
          <w:rFonts w:cs="Tahoma"/>
          <w:szCs w:val="20"/>
        </w:rPr>
        <w:t>pour faciliter les relations entre employeurs et agents ou entre agents</w:t>
      </w:r>
      <w:r w:rsidRPr="00136029">
        <w:rPr>
          <w:rFonts w:cs="Tahoma"/>
          <w:szCs w:val="20"/>
        </w:rPr>
        <w:t xml:space="preserve">. </w:t>
      </w:r>
      <w:r w:rsidR="00FD7ACA">
        <w:rPr>
          <w:rFonts w:cs="Tahoma"/>
          <w:szCs w:val="20"/>
        </w:rPr>
        <w:t>Il propose ce service à raison d’un tarif horaire d’intervention fixé à 50 €.</w:t>
      </w:r>
    </w:p>
    <w:p w:rsidR="007D5E66" w:rsidRDefault="007D5E66" w:rsidP="007D5E66">
      <w:pPr>
        <w:autoSpaceDE w:val="0"/>
        <w:autoSpaceDN w:val="0"/>
        <w:adjustRightInd w:val="0"/>
        <w:rPr>
          <w:rFonts w:cs="Tahoma"/>
          <w:szCs w:val="20"/>
        </w:rPr>
      </w:pPr>
    </w:p>
    <w:p w:rsidR="007D5E66" w:rsidRPr="00136029" w:rsidRDefault="00495E42" w:rsidP="007D5E66">
      <w:pPr>
        <w:autoSpaceDE w:val="0"/>
        <w:autoSpaceDN w:val="0"/>
        <w:adjustRightInd w:val="0"/>
        <w:rPr>
          <w:rFonts w:cs="Tahoma"/>
          <w:szCs w:val="20"/>
        </w:rPr>
      </w:pPr>
      <w:r>
        <w:rPr>
          <w:rFonts w:cs="Tahoma"/>
          <w:szCs w:val="20"/>
        </w:rPr>
        <w:t>Pour pouvoir bénéficier de ce service, il convient</w:t>
      </w:r>
      <w:r w:rsidR="007D5E66">
        <w:rPr>
          <w:rFonts w:cs="Tahoma"/>
          <w:szCs w:val="20"/>
        </w:rPr>
        <w:t xml:space="preserve"> </w:t>
      </w:r>
      <w:r>
        <w:rPr>
          <w:rFonts w:cs="Tahoma"/>
          <w:szCs w:val="20"/>
        </w:rPr>
        <w:t>de prendre une délibération de principe autorisant l’autorité territoriale à</w:t>
      </w:r>
      <w:r w:rsidR="007D5E66">
        <w:rPr>
          <w:rFonts w:cs="Tahoma"/>
          <w:szCs w:val="20"/>
        </w:rPr>
        <w:t xml:space="preserve"> conventionner avec le CDG 43</w:t>
      </w:r>
      <w:r w:rsidR="000215FD">
        <w:rPr>
          <w:rFonts w:cs="Tahoma"/>
          <w:szCs w:val="20"/>
        </w:rPr>
        <w:t xml:space="preserve"> </w:t>
      </w:r>
      <w:r>
        <w:rPr>
          <w:rFonts w:cs="Tahoma"/>
          <w:szCs w:val="20"/>
        </w:rPr>
        <w:t>à chaque fois que de besoin</w:t>
      </w:r>
      <w:r w:rsidR="000215FD">
        <w:rPr>
          <w:rFonts w:cs="Tahoma"/>
          <w:szCs w:val="20"/>
        </w:rPr>
        <w:t>.</w:t>
      </w:r>
    </w:p>
    <w:p w:rsidR="007D5E66" w:rsidRDefault="007D5E66"/>
    <w:p w:rsidR="007D5E66" w:rsidRPr="00961DDA" w:rsidRDefault="007D5E66" w:rsidP="0013759F">
      <w:pPr>
        <w:pStyle w:val="Texte"/>
        <w:ind w:left="0"/>
        <w:rPr>
          <w:b/>
        </w:rPr>
      </w:pPr>
      <w:r w:rsidRPr="00961DDA">
        <w:rPr>
          <w:b/>
        </w:rPr>
        <w:t xml:space="preserve">Le conseil </w:t>
      </w:r>
      <w:r w:rsidR="0013759F" w:rsidRPr="00961DDA">
        <w:rPr>
          <w:b/>
        </w:rPr>
        <w:t>municipal</w:t>
      </w:r>
      <w:r w:rsidRPr="00961DDA">
        <w:rPr>
          <w:b/>
        </w:rPr>
        <w:t>,</w:t>
      </w:r>
    </w:p>
    <w:p w:rsidR="007D5E66" w:rsidRPr="00961DDA" w:rsidRDefault="007D5E66" w:rsidP="00961DDA">
      <w:pPr>
        <w:pStyle w:val="Texte"/>
        <w:ind w:left="426"/>
        <w:rPr>
          <w:b/>
        </w:rPr>
      </w:pPr>
      <w:r w:rsidRPr="00961DDA">
        <w:rPr>
          <w:b/>
        </w:rPr>
        <w:t>Vu le code de justice administrative et notamment les articles L.213-1 et suivants et les articles R. 213-1 et suivants de ce code ;</w:t>
      </w:r>
    </w:p>
    <w:p w:rsidR="007D5E66" w:rsidRPr="00961DDA" w:rsidRDefault="007D5E66" w:rsidP="00961DDA">
      <w:pPr>
        <w:pStyle w:val="Texte"/>
        <w:ind w:left="426"/>
        <w:rPr>
          <w:b/>
        </w:rPr>
      </w:pPr>
      <w:r w:rsidRPr="00961DDA">
        <w:rPr>
          <w:b/>
        </w:rPr>
        <w:t>Vu la loi n° 84-53 du 26 janvier 1984 modifiée portant statut relatif à la fonction publique territoriale et notamment son article 25 ;</w:t>
      </w:r>
    </w:p>
    <w:p w:rsidR="007D5E66" w:rsidRPr="00961DDA" w:rsidRDefault="001463A6" w:rsidP="00961DDA">
      <w:pPr>
        <w:pStyle w:val="Texte"/>
        <w:ind w:left="426"/>
        <w:rPr>
          <w:b/>
        </w:rPr>
      </w:pPr>
      <w:r>
        <w:rPr>
          <w:b/>
        </w:rPr>
        <w:t xml:space="preserve">Considérant que le CDG 43 est habilité à intervenir pour </w:t>
      </w:r>
      <w:r w:rsidR="00FD7ACA">
        <w:rPr>
          <w:b/>
        </w:rPr>
        <w:t>assurer des médiations conventionnelles ;</w:t>
      </w:r>
    </w:p>
    <w:p w:rsidR="007D5E66" w:rsidRPr="00961DDA" w:rsidRDefault="007D5E66" w:rsidP="0013759F">
      <w:pPr>
        <w:pStyle w:val="Texte"/>
        <w:spacing w:before="240"/>
        <w:ind w:left="0"/>
        <w:rPr>
          <w:b/>
        </w:rPr>
      </w:pPr>
      <w:r w:rsidRPr="00961DDA">
        <w:rPr>
          <w:b/>
        </w:rPr>
        <w:t>Délibère et</w:t>
      </w:r>
      <w:r w:rsidR="00961DDA" w:rsidRPr="00961DDA">
        <w:rPr>
          <w:b/>
        </w:rPr>
        <w:t xml:space="preserve"> décide d’adhérer </w:t>
      </w:r>
      <w:r w:rsidR="001463A6">
        <w:rPr>
          <w:b/>
        </w:rPr>
        <w:t xml:space="preserve">au service de </w:t>
      </w:r>
      <w:r w:rsidR="00961DDA" w:rsidRPr="00961DDA">
        <w:rPr>
          <w:b/>
        </w:rPr>
        <w:t xml:space="preserve"> médiation </w:t>
      </w:r>
      <w:r w:rsidR="001463A6">
        <w:rPr>
          <w:b/>
        </w:rPr>
        <w:t>conventionnelle</w:t>
      </w:r>
      <w:r w:rsidR="00961DDA" w:rsidRPr="00961DDA">
        <w:rPr>
          <w:b/>
        </w:rPr>
        <w:t xml:space="preserve"> </w:t>
      </w:r>
      <w:r w:rsidR="00FD7ACA">
        <w:rPr>
          <w:b/>
        </w:rPr>
        <w:t>du CDG 43.</w:t>
      </w:r>
      <w:r w:rsidR="00961DDA" w:rsidRPr="00961DDA">
        <w:rPr>
          <w:b/>
        </w:rPr>
        <w:t xml:space="preserve"> </w:t>
      </w:r>
    </w:p>
    <w:p w:rsidR="00961DDA" w:rsidRPr="00961DDA" w:rsidRDefault="00961DDA" w:rsidP="0013759F">
      <w:pPr>
        <w:pStyle w:val="Texte"/>
        <w:spacing w:before="240"/>
        <w:ind w:left="0"/>
        <w:rPr>
          <w:b/>
        </w:rPr>
      </w:pPr>
      <w:r w:rsidRPr="00961DDA">
        <w:rPr>
          <w:b/>
        </w:rPr>
        <w:t>Le Maire (ou le Président) est autorisé à sign</w:t>
      </w:r>
      <w:r w:rsidR="00FD7ACA">
        <w:rPr>
          <w:b/>
        </w:rPr>
        <w:t>er</w:t>
      </w:r>
      <w:r w:rsidRPr="00961DDA">
        <w:rPr>
          <w:b/>
        </w:rPr>
        <w:t xml:space="preserve"> </w:t>
      </w:r>
      <w:r w:rsidR="00FD7ACA" w:rsidRPr="00961DDA">
        <w:rPr>
          <w:b/>
        </w:rPr>
        <w:t>avec le CDG 43</w:t>
      </w:r>
      <w:r w:rsidR="00FD7ACA">
        <w:rPr>
          <w:b/>
        </w:rPr>
        <w:t xml:space="preserve"> </w:t>
      </w:r>
      <w:r w:rsidRPr="00961DDA">
        <w:rPr>
          <w:b/>
        </w:rPr>
        <w:t xml:space="preserve">la convention de mise en œuvre de </w:t>
      </w:r>
      <w:r w:rsidR="00FD7ACA">
        <w:rPr>
          <w:b/>
        </w:rPr>
        <w:t>médiation conventionnelle ainsi que la convention de prise en charge financière</w:t>
      </w:r>
      <w:r w:rsidRPr="00961DDA">
        <w:rPr>
          <w:b/>
        </w:rPr>
        <w:t xml:space="preserve"> </w:t>
      </w:r>
      <w:r w:rsidR="00FD7ACA">
        <w:rPr>
          <w:b/>
        </w:rPr>
        <w:t>de cette médiation à chaque fois que de besoin</w:t>
      </w:r>
      <w:r w:rsidRPr="00961DDA">
        <w:rPr>
          <w:b/>
        </w:rPr>
        <w:t>.</w:t>
      </w:r>
    </w:p>
    <w:sectPr w:rsidR="00961DDA" w:rsidRPr="00961DDA" w:rsidSect="0090323E">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583C"/>
    <w:multiLevelType w:val="multilevel"/>
    <w:tmpl w:val="191215CC"/>
    <w:lvl w:ilvl="0">
      <w:start w:val="1"/>
      <w:numFmt w:val="decimal"/>
      <w:pStyle w:val="Titre"/>
      <w:lvlText w:val="%1"/>
      <w:lvlJc w:val="left"/>
      <w:pPr>
        <w:tabs>
          <w:tab w:val="num" w:pos="567"/>
        </w:tabs>
        <w:ind w:left="567" w:hanging="567"/>
      </w:pPr>
      <w:rPr>
        <w:rFonts w:hint="default"/>
      </w:rPr>
    </w:lvl>
    <w:lvl w:ilvl="1">
      <w:start w:val="1"/>
      <w:numFmt w:val="decimal"/>
      <w:pStyle w:val="Titre1"/>
      <w:lvlText w:val="%1.%2"/>
      <w:lvlJc w:val="left"/>
      <w:pPr>
        <w:tabs>
          <w:tab w:val="num" w:pos="1928"/>
        </w:tabs>
        <w:ind w:left="1928" w:hanging="1191"/>
      </w:pPr>
      <w:rPr>
        <w:rFonts w:hint="default"/>
      </w:rPr>
    </w:lvl>
    <w:lvl w:ilvl="2">
      <w:start w:val="1"/>
      <w:numFmt w:val="decimal"/>
      <w:pStyle w:val="Titre3"/>
      <w:lvlText w:val="%1.%2.%3"/>
      <w:lvlJc w:val="left"/>
      <w:pPr>
        <w:tabs>
          <w:tab w:val="num" w:pos="1787"/>
        </w:tabs>
        <w:ind w:left="1787" w:hanging="107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4F774406"/>
    <w:multiLevelType w:val="hybridMultilevel"/>
    <w:tmpl w:val="B0706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66"/>
    <w:rsid w:val="000215FD"/>
    <w:rsid w:val="00030D1A"/>
    <w:rsid w:val="0013759F"/>
    <w:rsid w:val="001463A6"/>
    <w:rsid w:val="00271C32"/>
    <w:rsid w:val="00324D25"/>
    <w:rsid w:val="003B2DDA"/>
    <w:rsid w:val="00495E42"/>
    <w:rsid w:val="00665E3B"/>
    <w:rsid w:val="006F545B"/>
    <w:rsid w:val="007D5E66"/>
    <w:rsid w:val="008211F7"/>
    <w:rsid w:val="0090323E"/>
    <w:rsid w:val="00961DDA"/>
    <w:rsid w:val="00AD28E0"/>
    <w:rsid w:val="00C8699E"/>
    <w:rsid w:val="00FD7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211F7"/>
    <w:pPr>
      <w:jc w:val="both"/>
    </w:pPr>
    <w:rPr>
      <w:rFonts w:ascii="Tahoma" w:hAnsi="Tahoma"/>
      <w:szCs w:val="24"/>
    </w:rPr>
  </w:style>
  <w:style w:type="paragraph" w:styleId="Titre1">
    <w:name w:val="heading 1"/>
    <w:basedOn w:val="Normal"/>
    <w:next w:val="Normal"/>
    <w:link w:val="Titre1Car"/>
    <w:qFormat/>
    <w:rsid w:val="008211F7"/>
    <w:pPr>
      <w:keepNext/>
      <w:numPr>
        <w:ilvl w:val="1"/>
        <w:numId w:val="3"/>
      </w:numPr>
      <w:spacing w:before="480" w:after="240"/>
      <w:outlineLvl w:val="0"/>
    </w:pPr>
    <w:rPr>
      <w:rFonts w:cs="Arial"/>
      <w:b/>
      <w:bCs/>
      <w:kern w:val="32"/>
      <w:sz w:val="22"/>
      <w:szCs w:val="32"/>
    </w:rPr>
  </w:style>
  <w:style w:type="paragraph" w:styleId="Titre3">
    <w:name w:val="heading 3"/>
    <w:basedOn w:val="Normal"/>
    <w:next w:val="Normal"/>
    <w:link w:val="Titre3Car"/>
    <w:qFormat/>
    <w:rsid w:val="008211F7"/>
    <w:pPr>
      <w:keepNext/>
      <w:numPr>
        <w:ilvl w:val="2"/>
        <w:numId w:val="3"/>
      </w:numPr>
      <w:spacing w:before="240" w:after="240"/>
      <w:outlineLvl w:val="2"/>
    </w:pPr>
    <w:rPr>
      <w:rFonts w:cs="Arial"/>
      <w:bCs/>
      <w:i/>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qFormat/>
    <w:rsid w:val="008211F7"/>
    <w:pPr>
      <w:spacing w:before="120"/>
      <w:ind w:left="1418"/>
    </w:pPr>
  </w:style>
  <w:style w:type="character" w:customStyle="1" w:styleId="Titre1Car">
    <w:name w:val="Titre 1 Car"/>
    <w:basedOn w:val="Policepardfaut"/>
    <w:link w:val="Titre1"/>
    <w:rsid w:val="008211F7"/>
    <w:rPr>
      <w:rFonts w:ascii="Tahoma" w:hAnsi="Tahoma" w:cs="Arial"/>
      <w:b/>
      <w:bCs/>
      <w:kern w:val="32"/>
      <w:sz w:val="22"/>
      <w:szCs w:val="32"/>
    </w:rPr>
  </w:style>
  <w:style w:type="character" w:customStyle="1" w:styleId="Titre3Car">
    <w:name w:val="Titre 3 Car"/>
    <w:basedOn w:val="Policepardfaut"/>
    <w:link w:val="Titre3"/>
    <w:rsid w:val="008211F7"/>
    <w:rPr>
      <w:rFonts w:ascii="Tahoma" w:hAnsi="Tahoma" w:cs="Arial"/>
      <w:bCs/>
      <w:i/>
      <w:sz w:val="22"/>
      <w:szCs w:val="26"/>
    </w:rPr>
  </w:style>
  <w:style w:type="paragraph" w:styleId="Titre">
    <w:name w:val="Title"/>
    <w:basedOn w:val="Normal"/>
    <w:link w:val="TitreCar"/>
    <w:autoRedefine/>
    <w:qFormat/>
    <w:rsid w:val="008211F7"/>
    <w:pPr>
      <w:numPr>
        <w:numId w:val="3"/>
      </w:numPr>
      <w:shd w:val="clear" w:color="auto" w:fill="CDC7C1"/>
      <w:spacing w:before="720" w:after="240"/>
      <w:outlineLvl w:val="0"/>
    </w:pPr>
    <w:rPr>
      <w:rFonts w:cs="Arial"/>
      <w:b/>
      <w:bCs/>
      <w:kern w:val="28"/>
      <w:sz w:val="24"/>
      <w:szCs w:val="32"/>
    </w:rPr>
  </w:style>
  <w:style w:type="character" w:customStyle="1" w:styleId="TitreCar">
    <w:name w:val="Titre Car"/>
    <w:basedOn w:val="Policepardfaut"/>
    <w:link w:val="Titre"/>
    <w:rsid w:val="008211F7"/>
    <w:rPr>
      <w:rFonts w:ascii="Tahoma" w:hAnsi="Tahoma" w:cs="Arial"/>
      <w:b/>
      <w:bCs/>
      <w:kern w:val="28"/>
      <w:sz w:val="24"/>
      <w:szCs w:val="32"/>
      <w:shd w:val="clear" w:color="auto" w:fill="CDC7C1"/>
    </w:rPr>
  </w:style>
  <w:style w:type="paragraph" w:customStyle="1" w:styleId="Article">
    <w:name w:val="Article"/>
    <w:basedOn w:val="Texte"/>
    <w:qFormat/>
    <w:rsid w:val="007D5E66"/>
    <w:pPr>
      <w:tabs>
        <w:tab w:val="left" w:pos="2977"/>
        <w:tab w:val="left" w:pos="4678"/>
      </w:tabs>
      <w:overflowPunct w:val="0"/>
      <w:autoSpaceDE w:val="0"/>
      <w:autoSpaceDN w:val="0"/>
      <w:adjustRightInd w:val="0"/>
      <w:spacing w:before="240"/>
      <w:ind w:left="0"/>
      <w:textAlignment w:val="baseline"/>
    </w:pPr>
    <w:rPr>
      <w:rFonts w:cs="Tahoma"/>
      <w:b/>
      <w:szCs w:val="20"/>
      <w:u w:val="single"/>
      <w:lang w:eastAsia="fr-FR"/>
    </w:rPr>
  </w:style>
  <w:style w:type="paragraph" w:styleId="Paragraphedeliste">
    <w:name w:val="List Paragraph"/>
    <w:basedOn w:val="Normal"/>
    <w:uiPriority w:val="34"/>
    <w:qFormat/>
    <w:rsid w:val="00030D1A"/>
    <w:pPr>
      <w:spacing w:after="200" w:line="276" w:lineRule="auto"/>
      <w:ind w:left="720"/>
      <w:contextualSpacing/>
      <w:jc w:val="left"/>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211F7"/>
    <w:pPr>
      <w:jc w:val="both"/>
    </w:pPr>
    <w:rPr>
      <w:rFonts w:ascii="Tahoma" w:hAnsi="Tahoma"/>
      <w:szCs w:val="24"/>
    </w:rPr>
  </w:style>
  <w:style w:type="paragraph" w:styleId="Titre1">
    <w:name w:val="heading 1"/>
    <w:basedOn w:val="Normal"/>
    <w:next w:val="Normal"/>
    <w:link w:val="Titre1Car"/>
    <w:qFormat/>
    <w:rsid w:val="008211F7"/>
    <w:pPr>
      <w:keepNext/>
      <w:numPr>
        <w:ilvl w:val="1"/>
        <w:numId w:val="3"/>
      </w:numPr>
      <w:spacing w:before="480" w:after="240"/>
      <w:outlineLvl w:val="0"/>
    </w:pPr>
    <w:rPr>
      <w:rFonts w:cs="Arial"/>
      <w:b/>
      <w:bCs/>
      <w:kern w:val="32"/>
      <w:sz w:val="22"/>
      <w:szCs w:val="32"/>
    </w:rPr>
  </w:style>
  <w:style w:type="paragraph" w:styleId="Titre3">
    <w:name w:val="heading 3"/>
    <w:basedOn w:val="Normal"/>
    <w:next w:val="Normal"/>
    <w:link w:val="Titre3Car"/>
    <w:qFormat/>
    <w:rsid w:val="008211F7"/>
    <w:pPr>
      <w:keepNext/>
      <w:numPr>
        <w:ilvl w:val="2"/>
        <w:numId w:val="3"/>
      </w:numPr>
      <w:spacing w:before="240" w:after="240"/>
      <w:outlineLvl w:val="2"/>
    </w:pPr>
    <w:rPr>
      <w:rFonts w:cs="Arial"/>
      <w:bCs/>
      <w:i/>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qFormat/>
    <w:rsid w:val="008211F7"/>
    <w:pPr>
      <w:spacing w:before="120"/>
      <w:ind w:left="1418"/>
    </w:pPr>
  </w:style>
  <w:style w:type="character" w:customStyle="1" w:styleId="Titre1Car">
    <w:name w:val="Titre 1 Car"/>
    <w:basedOn w:val="Policepardfaut"/>
    <w:link w:val="Titre1"/>
    <w:rsid w:val="008211F7"/>
    <w:rPr>
      <w:rFonts w:ascii="Tahoma" w:hAnsi="Tahoma" w:cs="Arial"/>
      <w:b/>
      <w:bCs/>
      <w:kern w:val="32"/>
      <w:sz w:val="22"/>
      <w:szCs w:val="32"/>
    </w:rPr>
  </w:style>
  <w:style w:type="character" w:customStyle="1" w:styleId="Titre3Car">
    <w:name w:val="Titre 3 Car"/>
    <w:basedOn w:val="Policepardfaut"/>
    <w:link w:val="Titre3"/>
    <w:rsid w:val="008211F7"/>
    <w:rPr>
      <w:rFonts w:ascii="Tahoma" w:hAnsi="Tahoma" w:cs="Arial"/>
      <w:bCs/>
      <w:i/>
      <w:sz w:val="22"/>
      <w:szCs w:val="26"/>
    </w:rPr>
  </w:style>
  <w:style w:type="paragraph" w:styleId="Titre">
    <w:name w:val="Title"/>
    <w:basedOn w:val="Normal"/>
    <w:link w:val="TitreCar"/>
    <w:autoRedefine/>
    <w:qFormat/>
    <w:rsid w:val="008211F7"/>
    <w:pPr>
      <w:numPr>
        <w:numId w:val="3"/>
      </w:numPr>
      <w:shd w:val="clear" w:color="auto" w:fill="CDC7C1"/>
      <w:spacing w:before="720" w:after="240"/>
      <w:outlineLvl w:val="0"/>
    </w:pPr>
    <w:rPr>
      <w:rFonts w:cs="Arial"/>
      <w:b/>
      <w:bCs/>
      <w:kern w:val="28"/>
      <w:sz w:val="24"/>
      <w:szCs w:val="32"/>
    </w:rPr>
  </w:style>
  <w:style w:type="character" w:customStyle="1" w:styleId="TitreCar">
    <w:name w:val="Titre Car"/>
    <w:basedOn w:val="Policepardfaut"/>
    <w:link w:val="Titre"/>
    <w:rsid w:val="008211F7"/>
    <w:rPr>
      <w:rFonts w:ascii="Tahoma" w:hAnsi="Tahoma" w:cs="Arial"/>
      <w:b/>
      <w:bCs/>
      <w:kern w:val="28"/>
      <w:sz w:val="24"/>
      <w:szCs w:val="32"/>
      <w:shd w:val="clear" w:color="auto" w:fill="CDC7C1"/>
    </w:rPr>
  </w:style>
  <w:style w:type="paragraph" w:customStyle="1" w:styleId="Article">
    <w:name w:val="Article"/>
    <w:basedOn w:val="Texte"/>
    <w:qFormat/>
    <w:rsid w:val="007D5E66"/>
    <w:pPr>
      <w:tabs>
        <w:tab w:val="left" w:pos="2977"/>
        <w:tab w:val="left" w:pos="4678"/>
      </w:tabs>
      <w:overflowPunct w:val="0"/>
      <w:autoSpaceDE w:val="0"/>
      <w:autoSpaceDN w:val="0"/>
      <w:adjustRightInd w:val="0"/>
      <w:spacing w:before="240"/>
      <w:ind w:left="0"/>
      <w:textAlignment w:val="baseline"/>
    </w:pPr>
    <w:rPr>
      <w:rFonts w:cs="Tahoma"/>
      <w:b/>
      <w:szCs w:val="20"/>
      <w:u w:val="single"/>
      <w:lang w:eastAsia="fr-FR"/>
    </w:rPr>
  </w:style>
  <w:style w:type="paragraph" w:styleId="Paragraphedeliste">
    <w:name w:val="List Paragraph"/>
    <w:basedOn w:val="Normal"/>
    <w:uiPriority w:val="34"/>
    <w:qFormat/>
    <w:rsid w:val="00030D1A"/>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2586</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CDG43</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PHILIPPON</dc:creator>
  <cp:lastModifiedBy>Michele GRANGERAT</cp:lastModifiedBy>
  <cp:revision>2</cp:revision>
  <cp:lastPrinted>2018-04-09T09:25:00Z</cp:lastPrinted>
  <dcterms:created xsi:type="dcterms:W3CDTF">2018-06-28T14:29:00Z</dcterms:created>
  <dcterms:modified xsi:type="dcterms:W3CDTF">2018-06-28T14:29:00Z</dcterms:modified>
</cp:coreProperties>
</file>