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B9060" w14:textId="02FEDE9C" w:rsidR="00872A3F" w:rsidRPr="005149A5" w:rsidRDefault="00566609" w:rsidP="00566609">
      <w:pPr>
        <w:jc w:val="center"/>
        <w:rPr>
          <w:b/>
          <w:bCs/>
        </w:rPr>
      </w:pPr>
      <w:r w:rsidRPr="005149A5">
        <w:rPr>
          <w:b/>
          <w:bCs/>
        </w:rPr>
        <w:t>Avis de MARCHE</w:t>
      </w:r>
    </w:p>
    <w:p w14:paraId="29AE8CF0" w14:textId="7838C508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>Pouvoir adjudicateur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: Commune de </w:t>
      </w:r>
      <w:r>
        <w:rPr>
          <w:rFonts w:eastAsia="Times New Roman" w:cstheme="minorHAnsi"/>
          <w:bCs/>
          <w:szCs w:val="24"/>
          <w:lang w:eastAsia="fr-FR"/>
        </w:rPr>
        <w:t>………………………….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</w:t>
      </w:r>
    </w:p>
    <w:p w14:paraId="2861949A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</w:p>
    <w:p w14:paraId="428EA160" w14:textId="54D7AC05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>Procédure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: </w:t>
      </w:r>
      <w:r>
        <w:rPr>
          <w:rFonts w:eastAsia="Times New Roman" w:cstheme="minorHAnsi"/>
          <w:bCs/>
          <w:szCs w:val="24"/>
          <w:lang w:eastAsia="fr-FR"/>
        </w:rPr>
        <w:t>P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rocédure adaptée </w:t>
      </w:r>
    </w:p>
    <w:p w14:paraId="74D1BA03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</w:p>
    <w:p w14:paraId="2CD9F2A3" w14:textId="77777777" w:rsidR="00914253" w:rsidRPr="002850C8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highlight w:val="darkGray"/>
          <w:lang w:eastAsia="fr-FR"/>
        </w:rPr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>Objet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: </w:t>
      </w: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>Création d’un cabinet médical dans le pôle santé</w:t>
      </w:r>
      <w:r w:rsidRPr="002850C8">
        <w:rPr>
          <w:rFonts w:eastAsia="Times New Roman" w:cstheme="minorHAnsi"/>
          <w:bCs/>
          <w:vanish/>
          <w:szCs w:val="24"/>
          <w:highlight w:val="darkGray"/>
          <w:lang w:eastAsia="fr-FR"/>
        </w:rPr>
        <w:t>travaux</w:t>
      </w:r>
    </w:p>
    <w:p w14:paraId="403E2045" w14:textId="77777777" w:rsidR="00914253" w:rsidRPr="002850C8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highlight w:val="darkGray"/>
          <w:lang w:eastAsia="fr-FR"/>
        </w:rPr>
      </w:pPr>
      <w:r w:rsidRPr="002850C8">
        <w:rPr>
          <w:rFonts w:eastAsia="Times New Roman" w:cstheme="minorHAnsi"/>
          <w:bCs/>
          <w:vanish/>
          <w:szCs w:val="24"/>
          <w:highlight w:val="darkGray"/>
          <w:lang w:eastAsia="fr-FR"/>
        </w:rPr>
        <w:t>vérifier liste</w:t>
      </w:r>
    </w:p>
    <w:p w14:paraId="2A68D4BA" w14:textId="77777777" w:rsidR="00914253" w:rsidRPr="002850C8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highlight w:val="darkGray"/>
          <w:lang w:eastAsia="fr-FR"/>
        </w:rPr>
      </w:pPr>
      <w:r w:rsidRPr="002850C8">
        <w:rPr>
          <w:rFonts w:eastAsia="Times New Roman" w:cstheme="minorHAnsi"/>
          <w:bCs/>
          <w:vanish/>
          <w:szCs w:val="24"/>
          <w:highlight w:val="darkGray"/>
          <w:lang w:eastAsia="fr-FR"/>
        </w:rPr>
        <w:t>vérifier</w:t>
      </w: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 xml:space="preserve">Lot 1 – Plâtrerie peinture </w:t>
      </w:r>
    </w:p>
    <w:p w14:paraId="12B5BF5C" w14:textId="77777777" w:rsidR="00914253" w:rsidRPr="002850C8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highlight w:val="darkGray"/>
          <w:lang w:eastAsia="fr-FR"/>
        </w:rPr>
      </w:pP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>Lot 2 – Menuiserie</w:t>
      </w:r>
    </w:p>
    <w:p w14:paraId="617AF374" w14:textId="77777777" w:rsidR="00914253" w:rsidRPr="002850C8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highlight w:val="darkGray"/>
          <w:lang w:val="en-US" w:eastAsia="fr-FR"/>
        </w:rPr>
      </w:pPr>
      <w:r w:rsidRPr="002850C8">
        <w:rPr>
          <w:rFonts w:eastAsia="Times New Roman" w:cstheme="minorHAnsi"/>
          <w:bCs/>
          <w:szCs w:val="24"/>
          <w:highlight w:val="darkGray"/>
          <w:lang w:val="en-US" w:eastAsia="fr-FR"/>
        </w:rPr>
        <w:t xml:space="preserve">Lot 3 – </w:t>
      </w:r>
      <w:r w:rsidRPr="002850C8">
        <w:rPr>
          <w:rFonts w:eastAsia="Times New Roman" w:cstheme="minorHAnsi"/>
          <w:szCs w:val="24"/>
          <w:highlight w:val="darkGray"/>
          <w:lang w:val="en-US" w:eastAsia="fr-FR"/>
        </w:rPr>
        <w:t>Sol souple</w:t>
      </w:r>
    </w:p>
    <w:p w14:paraId="44DA8A79" w14:textId="77777777" w:rsidR="00914253" w:rsidRPr="002850C8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highlight w:val="darkGray"/>
          <w:lang w:eastAsia="fr-FR"/>
        </w:rPr>
      </w:pP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 xml:space="preserve">Lot 4 – </w:t>
      </w:r>
      <w:r w:rsidRPr="002850C8">
        <w:rPr>
          <w:rFonts w:eastAsia="Times New Roman" w:cstheme="minorHAnsi"/>
          <w:szCs w:val="24"/>
          <w:highlight w:val="darkGray"/>
          <w:lang w:eastAsia="fr-FR"/>
        </w:rPr>
        <w:t>Carrelage Faïence</w:t>
      </w:r>
    </w:p>
    <w:p w14:paraId="0EFF1BED" w14:textId="77777777" w:rsidR="00914253" w:rsidRPr="002850C8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highlight w:val="darkGray"/>
          <w:lang w:eastAsia="fr-FR"/>
        </w:rPr>
      </w:pP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>Lot 5 – Plomberie Sanitaire Chauffage VMC</w:t>
      </w:r>
    </w:p>
    <w:p w14:paraId="6BDF1003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szCs w:val="24"/>
          <w:lang w:eastAsia="fr-FR"/>
        </w:rPr>
      </w:pPr>
      <w:r w:rsidRPr="002850C8">
        <w:rPr>
          <w:rFonts w:eastAsia="Times New Roman" w:cstheme="minorHAnsi"/>
          <w:szCs w:val="24"/>
          <w:highlight w:val="darkGray"/>
          <w:lang w:eastAsia="fr-FR"/>
        </w:rPr>
        <w:t xml:space="preserve">Lot 6 – Etc. </w:t>
      </w:r>
    </w:p>
    <w:p w14:paraId="677636C7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</w:p>
    <w:p w14:paraId="3D205B84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>Date de début des travaux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: </w:t>
      </w: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 xml:space="preserve">juin </w:t>
      </w:r>
      <w:proofErr w:type="gramStart"/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>20..</w:t>
      </w:r>
      <w:proofErr w:type="gramEnd"/>
    </w:p>
    <w:p w14:paraId="1D63AE06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</w:p>
    <w:p w14:paraId="1417D235" w14:textId="35F2856F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u w:val="single"/>
          <w:lang w:eastAsia="fr-FR"/>
        </w:rPr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>Retrait des dossiers et renseignements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: </w:t>
      </w:r>
      <w:hyperlink r:id="rId8" w:history="1">
        <w:r w:rsidRPr="0072430B">
          <w:rPr>
            <w:rStyle w:val="Lienhypertexte"/>
            <w:rFonts w:eastAsia="Times New Roman" w:cstheme="minorHAnsi"/>
            <w:bCs/>
            <w:szCs w:val="24"/>
            <w:lang w:eastAsia="fr-FR"/>
          </w:rPr>
          <w:t>https://marchespublics.cdg43.fr</w:t>
        </w:r>
      </w:hyperlink>
      <w:r>
        <w:rPr>
          <w:rFonts w:eastAsia="Times New Roman" w:cstheme="minorHAnsi"/>
          <w:bCs/>
          <w:szCs w:val="24"/>
          <w:lang w:eastAsia="fr-FR"/>
        </w:rPr>
        <w:t xml:space="preserve"> 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</w:t>
      </w:r>
    </w:p>
    <w:p w14:paraId="70E7ED4E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u w:val="single"/>
          <w:lang w:eastAsia="fr-FR"/>
        </w:rPr>
      </w:pPr>
    </w:p>
    <w:p w14:paraId="0C87B011" w14:textId="7DDF497E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>Dépôts des offres :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</w:t>
      </w: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>15/12/20… à 12 h 00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sur </w:t>
      </w:r>
      <w:hyperlink r:id="rId9" w:history="1">
        <w:r w:rsidRPr="0072430B">
          <w:rPr>
            <w:rStyle w:val="Lienhypertexte"/>
            <w:rFonts w:eastAsia="Times New Roman" w:cstheme="minorHAnsi"/>
            <w:bCs/>
            <w:szCs w:val="24"/>
            <w:lang w:eastAsia="fr-FR"/>
          </w:rPr>
          <w:t>https://marchespublics.cdg43.fr</w:t>
        </w:r>
      </w:hyperlink>
      <w:r>
        <w:rPr>
          <w:rFonts w:eastAsia="Times New Roman" w:cstheme="minorHAnsi"/>
          <w:bCs/>
          <w:szCs w:val="24"/>
          <w:lang w:eastAsia="fr-FR"/>
        </w:rPr>
        <w:t xml:space="preserve"> </w:t>
      </w:r>
    </w:p>
    <w:p w14:paraId="4C7A30DA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</w:p>
    <w:p w14:paraId="06B0E946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szCs w:val="24"/>
          <w:lang w:eastAsia="fr-FR"/>
        </w:rPr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 xml:space="preserve">Justifications candidatures 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: DC1 – DC2 – attestations d’assurance - </w:t>
      </w:r>
      <w:r w:rsidRPr="00914253">
        <w:rPr>
          <w:rFonts w:eastAsia="Times New Roman" w:cstheme="minorHAnsi"/>
          <w:szCs w:val="24"/>
          <w:lang w:eastAsia="fr-FR"/>
        </w:rPr>
        <w:t>Attestations exigées par les articles R 2143-3 et R 2143-4 du CCP</w:t>
      </w:r>
    </w:p>
    <w:p w14:paraId="4BF1E03F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szCs w:val="24"/>
          <w:lang w:eastAsia="fr-FR"/>
        </w:rPr>
      </w:pPr>
    </w:p>
    <w:p w14:paraId="1934A51C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szCs w:val="24"/>
          <w:lang w:eastAsia="fr-FR"/>
        </w:rPr>
      </w:pPr>
      <w:r w:rsidRPr="002850C8">
        <w:rPr>
          <w:rFonts w:eastAsia="Times New Roman" w:cstheme="minorHAnsi"/>
          <w:szCs w:val="24"/>
          <w:highlight w:val="darkGray"/>
          <w:lang w:eastAsia="fr-FR"/>
        </w:rPr>
        <w:t>Visite : obligatoire/conseillée/facultative</w:t>
      </w:r>
    </w:p>
    <w:p w14:paraId="13AEDCF2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</w:p>
    <w:p w14:paraId="365EE51D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>Critères d’attribution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: </w:t>
      </w: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>Prix 60% – Valeur technique 40%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 </w:t>
      </w:r>
    </w:p>
    <w:p w14:paraId="71886206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  <w:r w:rsidRPr="00914253">
        <w:rPr>
          <w:rFonts w:eastAsia="Times New Roman" w:cstheme="minorHAnsi"/>
          <w:bCs/>
          <w:szCs w:val="24"/>
          <w:lang w:eastAsia="fr-FR"/>
        </w:rPr>
        <w:t xml:space="preserve">                  </w:t>
      </w:r>
    </w:p>
    <w:p w14:paraId="18256DE1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>Délai de validité des offres</w:t>
      </w:r>
      <w:r w:rsidRPr="00914253">
        <w:rPr>
          <w:rFonts w:eastAsia="Times New Roman" w:cstheme="minorHAnsi"/>
          <w:bCs/>
          <w:szCs w:val="24"/>
          <w:lang w:eastAsia="fr-FR"/>
        </w:rPr>
        <w:t xml:space="preserve"> : </w:t>
      </w: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>120 jours</w:t>
      </w:r>
    </w:p>
    <w:p w14:paraId="6EF50137" w14:textId="77777777" w:rsidR="00914253" w:rsidRPr="00914253" w:rsidRDefault="00914253" w:rsidP="00914253">
      <w:pPr>
        <w:widowControl w:val="0"/>
        <w:spacing w:after="0"/>
        <w:rPr>
          <w:rFonts w:eastAsia="Times New Roman" w:cstheme="minorHAnsi"/>
          <w:bCs/>
          <w:szCs w:val="24"/>
          <w:lang w:eastAsia="fr-FR"/>
        </w:rPr>
      </w:pPr>
    </w:p>
    <w:p w14:paraId="214AD736" w14:textId="2E9BED26" w:rsidR="00872A3F" w:rsidRDefault="00914253" w:rsidP="00F44AFB">
      <w:pPr>
        <w:keepNext/>
        <w:widowControl w:val="0"/>
        <w:spacing w:after="0"/>
        <w:outlineLvl w:val="2"/>
      </w:pPr>
      <w:r w:rsidRPr="00914253">
        <w:rPr>
          <w:rFonts w:eastAsia="Times New Roman" w:cstheme="minorHAnsi"/>
          <w:bCs/>
          <w:szCs w:val="24"/>
          <w:u w:val="single"/>
          <w:lang w:eastAsia="fr-FR"/>
        </w:rPr>
        <w:t>Envoi à la publication</w:t>
      </w:r>
      <w:proofErr w:type="gramStart"/>
      <w:r w:rsidRPr="00914253">
        <w:rPr>
          <w:rFonts w:eastAsia="Times New Roman" w:cstheme="minorHAnsi"/>
          <w:bCs/>
          <w:szCs w:val="24"/>
          <w:lang w:eastAsia="fr-FR"/>
        </w:rPr>
        <w:t xml:space="preserve"> : </w:t>
      </w:r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>….</w:t>
      </w:r>
      <w:proofErr w:type="gramEnd"/>
      <w:r w:rsidRPr="002850C8">
        <w:rPr>
          <w:rFonts w:eastAsia="Times New Roman" w:cstheme="minorHAnsi"/>
          <w:bCs/>
          <w:szCs w:val="24"/>
          <w:highlight w:val="darkGray"/>
          <w:lang w:eastAsia="fr-FR"/>
        </w:rPr>
        <w:t>.</w:t>
      </w:r>
    </w:p>
    <w:sectPr w:rsidR="00872A3F" w:rsidSect="00872A3F"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856A" w14:textId="77777777" w:rsidR="00914253" w:rsidRDefault="00914253" w:rsidP="0022756D">
      <w:pPr>
        <w:spacing w:after="0"/>
      </w:pPr>
      <w:r>
        <w:separator/>
      </w:r>
    </w:p>
  </w:endnote>
  <w:endnote w:type="continuationSeparator" w:id="0">
    <w:p w14:paraId="113E87CE" w14:textId="77777777" w:rsidR="00914253" w:rsidRDefault="00914253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4478" w14:textId="77777777" w:rsidR="001B01B2" w:rsidRDefault="00C54B8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500880" wp14:editId="2762F955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3FBC3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0088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" filled="f" stroked="f" strokeweight=".5pt">
              <v:textbox>
                <w:txbxContent>
                  <w:p w14:paraId="1B03FBC3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93D5" w14:textId="77777777" w:rsidR="00914253" w:rsidRDefault="00914253" w:rsidP="0022756D">
      <w:pPr>
        <w:spacing w:after="0"/>
      </w:pPr>
      <w:r>
        <w:separator/>
      </w:r>
    </w:p>
  </w:footnote>
  <w:footnote w:type="continuationSeparator" w:id="0">
    <w:p w14:paraId="06499143" w14:textId="77777777" w:rsidR="00914253" w:rsidRDefault="00914253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0982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639F60D" wp14:editId="48A11283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puce 2"/>
      </v:shape>
    </w:pict>
  </w:numPicBullet>
  <w:numPicBullet w:numPicBulletId="2">
    <w:pict>
      <v:shape id="_x0000_i1027" type="#_x0000_t75" style="width:11.25pt;height:11.25pt" o:bullet="t">
        <v:imagedata r:id="rId3" o:title="puce2 copie1"/>
      </v:shape>
    </w:pict>
  </w:numPicBullet>
  <w:numPicBullet w:numPicBulletId="3">
    <w:pict>
      <v:shape id="_x0000_i1028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428703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5"/>
  </w:num>
  <w:num w:numId="35" w16cid:durableId="525294218">
    <w:abstractNumId w:val="34"/>
  </w:num>
  <w:num w:numId="36" w16cid:durableId="2000423381">
    <w:abstractNumId w:val="31"/>
  </w:num>
  <w:num w:numId="37" w16cid:durableId="684987916">
    <w:abstractNumId w:val="1"/>
  </w:num>
  <w:num w:numId="38" w16cid:durableId="26300529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53"/>
    <w:rsid w:val="00006C39"/>
    <w:rsid w:val="000166DA"/>
    <w:rsid w:val="00067FCD"/>
    <w:rsid w:val="000715ED"/>
    <w:rsid w:val="000C4FF3"/>
    <w:rsid w:val="000E618B"/>
    <w:rsid w:val="001507A5"/>
    <w:rsid w:val="001B01B2"/>
    <w:rsid w:val="001C5595"/>
    <w:rsid w:val="001D72D2"/>
    <w:rsid w:val="001F0386"/>
    <w:rsid w:val="001F5E7C"/>
    <w:rsid w:val="0022756D"/>
    <w:rsid w:val="00271949"/>
    <w:rsid w:val="00282803"/>
    <w:rsid w:val="002850C8"/>
    <w:rsid w:val="002B63DB"/>
    <w:rsid w:val="002C7567"/>
    <w:rsid w:val="00330CFC"/>
    <w:rsid w:val="00350747"/>
    <w:rsid w:val="003749AB"/>
    <w:rsid w:val="003A6D85"/>
    <w:rsid w:val="003C1EBA"/>
    <w:rsid w:val="003C7FD7"/>
    <w:rsid w:val="00413593"/>
    <w:rsid w:val="00413FE4"/>
    <w:rsid w:val="0043494E"/>
    <w:rsid w:val="00494942"/>
    <w:rsid w:val="004A624B"/>
    <w:rsid w:val="004B2047"/>
    <w:rsid w:val="004E7FCF"/>
    <w:rsid w:val="00503D2A"/>
    <w:rsid w:val="00513D9B"/>
    <w:rsid w:val="005149A5"/>
    <w:rsid w:val="00522E4E"/>
    <w:rsid w:val="00524E09"/>
    <w:rsid w:val="005252CC"/>
    <w:rsid w:val="00566609"/>
    <w:rsid w:val="00593EF8"/>
    <w:rsid w:val="005F6214"/>
    <w:rsid w:val="0061028F"/>
    <w:rsid w:val="006106C5"/>
    <w:rsid w:val="00615D1D"/>
    <w:rsid w:val="00630CDE"/>
    <w:rsid w:val="00662EB0"/>
    <w:rsid w:val="006775C8"/>
    <w:rsid w:val="00682635"/>
    <w:rsid w:val="0068553C"/>
    <w:rsid w:val="006D1D0E"/>
    <w:rsid w:val="006D30F9"/>
    <w:rsid w:val="006D6D1C"/>
    <w:rsid w:val="007376F1"/>
    <w:rsid w:val="007460A6"/>
    <w:rsid w:val="007464C4"/>
    <w:rsid w:val="00793E9A"/>
    <w:rsid w:val="007C16F6"/>
    <w:rsid w:val="00801760"/>
    <w:rsid w:val="008110BB"/>
    <w:rsid w:val="00822059"/>
    <w:rsid w:val="00837764"/>
    <w:rsid w:val="008436FB"/>
    <w:rsid w:val="00844A0A"/>
    <w:rsid w:val="00872A3F"/>
    <w:rsid w:val="008858E8"/>
    <w:rsid w:val="00893758"/>
    <w:rsid w:val="008A77C9"/>
    <w:rsid w:val="008E0783"/>
    <w:rsid w:val="008E58B6"/>
    <w:rsid w:val="008F1730"/>
    <w:rsid w:val="008F3C45"/>
    <w:rsid w:val="0090418C"/>
    <w:rsid w:val="0090533A"/>
    <w:rsid w:val="00914253"/>
    <w:rsid w:val="0091579E"/>
    <w:rsid w:val="009332B1"/>
    <w:rsid w:val="00936CB4"/>
    <w:rsid w:val="00952259"/>
    <w:rsid w:val="00956A10"/>
    <w:rsid w:val="00973292"/>
    <w:rsid w:val="00980662"/>
    <w:rsid w:val="00991865"/>
    <w:rsid w:val="009A2939"/>
    <w:rsid w:val="009A7D7C"/>
    <w:rsid w:val="009D6FDC"/>
    <w:rsid w:val="00A0012E"/>
    <w:rsid w:val="00A04C3F"/>
    <w:rsid w:val="00A23D5A"/>
    <w:rsid w:val="00A9222C"/>
    <w:rsid w:val="00AB2545"/>
    <w:rsid w:val="00AE4EC0"/>
    <w:rsid w:val="00AE6F70"/>
    <w:rsid w:val="00AF48AD"/>
    <w:rsid w:val="00B00943"/>
    <w:rsid w:val="00B651DF"/>
    <w:rsid w:val="00BA6C2C"/>
    <w:rsid w:val="00C0169E"/>
    <w:rsid w:val="00C122B8"/>
    <w:rsid w:val="00C54B8A"/>
    <w:rsid w:val="00C8043F"/>
    <w:rsid w:val="00C82840"/>
    <w:rsid w:val="00C90ECD"/>
    <w:rsid w:val="00CA572E"/>
    <w:rsid w:val="00CC79B4"/>
    <w:rsid w:val="00CF204B"/>
    <w:rsid w:val="00D30832"/>
    <w:rsid w:val="00D639A6"/>
    <w:rsid w:val="00D67EA7"/>
    <w:rsid w:val="00D71C4F"/>
    <w:rsid w:val="00D8066C"/>
    <w:rsid w:val="00D919CB"/>
    <w:rsid w:val="00DC3A5F"/>
    <w:rsid w:val="00DC5570"/>
    <w:rsid w:val="00DC7042"/>
    <w:rsid w:val="00E008AF"/>
    <w:rsid w:val="00E068FE"/>
    <w:rsid w:val="00E12F37"/>
    <w:rsid w:val="00E466EC"/>
    <w:rsid w:val="00E5464F"/>
    <w:rsid w:val="00E57E0B"/>
    <w:rsid w:val="00E612A1"/>
    <w:rsid w:val="00EB0EA0"/>
    <w:rsid w:val="00EC0E6E"/>
    <w:rsid w:val="00ED4D2D"/>
    <w:rsid w:val="00F01699"/>
    <w:rsid w:val="00F44AFB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E85CD52"/>
  <w15:chartTrackingRefBased/>
  <w15:docId w15:val="{1C43125C-A076-42AF-8035-2A6A89C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110BB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110B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chespublics.cdg43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chespublics.cdg43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sans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sans logo.dotx</Template>
  <TotalTime>4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CHABRIER</dc:creator>
  <cp:keywords/>
  <dc:description/>
  <cp:lastModifiedBy>Christophe CHABRIER</cp:lastModifiedBy>
  <cp:revision>5</cp:revision>
  <cp:lastPrinted>2025-09-29T14:05:00Z</cp:lastPrinted>
  <dcterms:created xsi:type="dcterms:W3CDTF">2026-01-22T17:24:00Z</dcterms:created>
  <dcterms:modified xsi:type="dcterms:W3CDTF">2026-02-05T14:01:00Z</dcterms:modified>
</cp:coreProperties>
</file>