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71EE1A4B" w14:textId="65A64F48" w:rsidR="00DC7704" w:rsidRDefault="00DC7704" w:rsidP="00DC7704">
            <w:pPr>
              <w:rPr>
                <w:b/>
                <w:bCs/>
                <w:color w:val="FFFFFF" w:themeColor="background1"/>
              </w:rPr>
            </w:pPr>
            <w:r w:rsidRPr="007A06D1">
              <w:rPr>
                <w:b/>
                <w:bCs/>
                <w:color w:val="FFFFFF" w:themeColor="background1"/>
              </w:rPr>
              <w:t>La présente délibération ne devient exécutoire qu’après sa transmission au contrôle de légalité</w:t>
            </w:r>
            <w:r w:rsidR="00387905">
              <w:rPr>
                <w:b/>
                <w:bCs/>
                <w:color w:val="FFFFFF" w:themeColor="background1"/>
              </w:rPr>
              <w:t xml:space="preserve">. </w:t>
            </w:r>
            <w:r w:rsidRPr="007A06D1">
              <w:rPr>
                <w:b/>
                <w:bCs/>
                <w:color w:val="FFFFFF" w:themeColor="background1"/>
              </w:rPr>
              <w:t>Toute</w:t>
            </w:r>
            <w:r w:rsidR="00387905">
              <w:rPr>
                <w:b/>
                <w:bCs/>
                <w:color w:val="FFFFFF" w:themeColor="background1"/>
              </w:rPr>
              <w:t xml:space="preserve"> </w:t>
            </w:r>
            <w:r w:rsidRPr="007A06D1">
              <w:rPr>
                <w:b/>
                <w:bCs/>
                <w:color w:val="FFFFFF" w:themeColor="background1"/>
              </w:rPr>
              <w:t>application rétroactive est illégale.</w:t>
            </w:r>
          </w:p>
          <w:p w14:paraId="2173A9F6" w14:textId="56739393" w:rsidR="001F7677" w:rsidRPr="008B402C" w:rsidRDefault="00DC7704" w:rsidP="00DC7704">
            <w:pPr>
              <w:rPr>
                <w:b/>
                <w:bCs/>
                <w:color w:val="FFFFFF" w:themeColor="background1"/>
              </w:rPr>
            </w:pPr>
            <w:r w:rsidRPr="000F4388">
              <w:rPr>
                <w:b/>
                <w:bCs/>
                <w:color w:val="FFFFFF" w:themeColor="background1"/>
              </w:rPr>
              <w:t>Toute création d’emploi permanent doit faire l’objet d’une déclaration de vacance d’emploi précédemment à la nomination (hormis pour les avancements de grade).</w:t>
            </w:r>
          </w:p>
        </w:tc>
      </w:tr>
    </w:tbl>
    <w:p w14:paraId="56F87513" w14:textId="77777777" w:rsidR="00DC7704" w:rsidRDefault="00DC7704" w:rsidP="00B5133A">
      <w:pPr>
        <w:pStyle w:val="Sous-titre"/>
        <w:spacing w:before="0"/>
        <w:jc w:val="center"/>
        <w:rPr>
          <w:color w:val="3C2878" w:themeColor="accent5"/>
        </w:rPr>
      </w:pPr>
    </w:p>
    <w:p w14:paraId="6354112F" w14:textId="4120499E" w:rsidR="00C33E13" w:rsidRPr="00D750AC" w:rsidRDefault="00DC7704" w:rsidP="00B5133A">
      <w:pPr>
        <w:pStyle w:val="Sous-titre"/>
        <w:spacing w:before="0"/>
        <w:jc w:val="center"/>
        <w:rPr>
          <w:color w:val="3C2878" w:themeColor="accent5"/>
          <w:sz w:val="20"/>
          <w:szCs w:val="20"/>
        </w:rPr>
      </w:pPr>
      <w:r>
        <w:rPr>
          <w:color w:val="3C2878" w:themeColor="accent5"/>
        </w:rPr>
        <w:t xml:space="preserve">Modèle de délibération portant création d’un emploi permanent (pour un agent </w:t>
      </w:r>
      <w:r w:rsidR="00BB1AE2">
        <w:rPr>
          <w:color w:val="3C2878" w:themeColor="accent5"/>
        </w:rPr>
        <w:t>contractuel de droit public</w:t>
      </w:r>
      <w:r>
        <w:rPr>
          <w:color w:val="3C2878" w:themeColor="accent5"/>
        </w:rPr>
        <w:t>)</w:t>
      </w:r>
    </w:p>
    <w:p w14:paraId="21574F7C" w14:textId="77777777" w:rsidR="00B5133A" w:rsidRDefault="00B5133A" w:rsidP="00B5133A">
      <w:pPr>
        <w:autoSpaceDE w:val="0"/>
        <w:autoSpaceDN w:val="0"/>
        <w:rPr>
          <w:rFonts w:cs="Tahoma"/>
          <w:b/>
          <w:i/>
          <w:u w:val="single"/>
        </w:rPr>
      </w:pPr>
    </w:p>
    <w:p w14:paraId="758607D6" w14:textId="1043C125" w:rsidR="00BB1AE2" w:rsidRPr="00BB1AE2" w:rsidRDefault="00BB1AE2" w:rsidP="00BB1AE2">
      <w:pPr>
        <w:pStyle w:val="Sansinterligne"/>
        <w:rPr>
          <w:rFonts w:eastAsia="SimSun"/>
        </w:rPr>
      </w:pPr>
      <w:r w:rsidRPr="00BB1AE2">
        <w:rPr>
          <w:rFonts w:eastAsia="SimSun"/>
        </w:rPr>
        <w:t xml:space="preserve">M. </w:t>
      </w:r>
      <w:r w:rsidRPr="00B0181F">
        <w:rPr>
          <w:rFonts w:eastAsia="SimSun"/>
          <w:i/>
          <w:iCs/>
        </w:rPr>
        <w:t>(ou Mme)</w:t>
      </w:r>
      <w:r w:rsidRPr="00BB1AE2">
        <w:rPr>
          <w:rFonts w:eastAsia="SimSun"/>
        </w:rPr>
        <w:t xml:space="preserve"> le Maire </w:t>
      </w:r>
      <w:r w:rsidRPr="00B0181F">
        <w:rPr>
          <w:rFonts w:eastAsia="SimSun"/>
          <w:i/>
          <w:iCs/>
        </w:rPr>
        <w:t>(ou le Président)</w:t>
      </w:r>
      <w:r w:rsidRPr="00BB1AE2">
        <w:rPr>
          <w:rFonts w:eastAsia="SimSun"/>
        </w:rPr>
        <w:t xml:space="preserve"> ……………………………………………………………………. </w:t>
      </w:r>
      <w:proofErr w:type="gramStart"/>
      <w:r w:rsidR="00B0181F">
        <w:rPr>
          <w:rFonts w:eastAsia="SimSun"/>
        </w:rPr>
        <w:t>r</w:t>
      </w:r>
      <w:r w:rsidRPr="00BB1AE2">
        <w:rPr>
          <w:rFonts w:eastAsia="SimSun"/>
        </w:rPr>
        <w:t>appelle</w:t>
      </w:r>
      <w:proofErr w:type="gramEnd"/>
      <w:r w:rsidR="00B0181F">
        <w:rPr>
          <w:rFonts w:eastAsia="SimSun"/>
        </w:rPr>
        <w:t xml:space="preserve"> </w:t>
      </w:r>
      <w:r w:rsidRPr="00BB1AE2">
        <w:rPr>
          <w:rFonts w:eastAsia="SimSun"/>
        </w:rPr>
        <w:t xml:space="preserve">que les emplois de chaque collectivité ou établissement sont créés par l’organe délibérant  conformément à l’article L313-1 du code général de la fonction publique. Il appartient donc </w:t>
      </w:r>
      <w:r w:rsidR="00B0181F">
        <w:rPr>
          <w:rFonts w:eastAsia="SimSun"/>
        </w:rPr>
        <w:t>au conseil ………………………………</w:t>
      </w:r>
      <w:r w:rsidRPr="00BB1AE2">
        <w:rPr>
          <w:rFonts w:eastAsia="SimSun"/>
        </w:rPr>
        <w:t xml:space="preserve"> </w:t>
      </w:r>
      <w:r w:rsidRPr="00B0181F">
        <w:rPr>
          <w:rFonts w:eastAsia="SimSun"/>
          <w:i/>
          <w:iCs/>
        </w:rPr>
        <w:t>(organe délibérant)</w:t>
      </w:r>
      <w:r w:rsidRPr="00BB1AE2">
        <w:rPr>
          <w:rFonts w:eastAsia="SimSun"/>
        </w:rPr>
        <w:t xml:space="preserve"> de fixer l’effectif des emplois à temps complet et non complet nécessaires au bon fonctionnement des services et de modifier le tableau des effectifs.</w:t>
      </w:r>
    </w:p>
    <w:p w14:paraId="31E79A79" w14:textId="77777777" w:rsidR="00BB1AE2" w:rsidRPr="00BB1AE2" w:rsidRDefault="00BB1AE2" w:rsidP="00BB1AE2">
      <w:pPr>
        <w:pStyle w:val="Sansinterligne"/>
        <w:rPr>
          <w:rFonts w:eastAsia="SimSun"/>
        </w:rPr>
      </w:pPr>
    </w:p>
    <w:p w14:paraId="1D1DE602" w14:textId="411AC0C8" w:rsidR="00BB1AE2" w:rsidRPr="00BB1AE2" w:rsidRDefault="00BB1AE2" w:rsidP="00BB1AE2">
      <w:pPr>
        <w:pStyle w:val="Sansinterligne"/>
        <w:rPr>
          <w:rFonts w:eastAsia="SimSun"/>
        </w:rPr>
      </w:pPr>
      <w:r w:rsidRPr="00BB1AE2">
        <w:rPr>
          <w:rFonts w:eastAsia="SimSun"/>
        </w:rPr>
        <w:t xml:space="preserve">M. </w:t>
      </w:r>
      <w:r w:rsidRPr="00B0181F">
        <w:rPr>
          <w:rFonts w:eastAsia="SimSun"/>
          <w:i/>
          <w:iCs/>
        </w:rPr>
        <w:t>(ou Mme)</w:t>
      </w:r>
      <w:r w:rsidRPr="00BB1AE2">
        <w:rPr>
          <w:rFonts w:eastAsia="SimSun"/>
        </w:rPr>
        <w:t xml:space="preserve"> le Maire </w:t>
      </w:r>
      <w:r w:rsidRPr="00B0181F">
        <w:rPr>
          <w:rFonts w:eastAsia="SimSun"/>
          <w:i/>
          <w:iCs/>
        </w:rPr>
        <w:t>(ou le Président)</w:t>
      </w:r>
      <w:r w:rsidRPr="00BB1AE2">
        <w:rPr>
          <w:rFonts w:eastAsia="SimSun"/>
        </w:rPr>
        <w:t xml:space="preserve"> ……………………………………………………………………. </w:t>
      </w:r>
      <w:proofErr w:type="gramStart"/>
      <w:r w:rsidRPr="00BB1AE2">
        <w:rPr>
          <w:rFonts w:eastAsia="SimSun"/>
        </w:rPr>
        <w:t>indique</w:t>
      </w:r>
      <w:proofErr w:type="gramEnd"/>
      <w:r w:rsidRPr="00BB1AE2">
        <w:rPr>
          <w:rFonts w:eastAsia="SimSun"/>
        </w:rPr>
        <w:t xml:space="preserve"> que la création de l’emploi de ………………………</w:t>
      </w:r>
      <w:r w:rsidR="00B0181F">
        <w:rPr>
          <w:rFonts w:eastAsia="SimSun"/>
        </w:rPr>
        <w:t>………………………………………………………</w:t>
      </w:r>
      <w:r w:rsidRPr="00BB1AE2">
        <w:rPr>
          <w:rFonts w:eastAsia="SimSun"/>
        </w:rPr>
        <w:t xml:space="preserve"> </w:t>
      </w:r>
      <w:r w:rsidRPr="00B0181F">
        <w:rPr>
          <w:rFonts w:eastAsia="SimSun"/>
          <w:i/>
          <w:iCs/>
        </w:rPr>
        <w:t>(préciser)</w:t>
      </w:r>
      <w:r w:rsidRPr="00BB1AE2">
        <w:rPr>
          <w:rFonts w:eastAsia="SimSun"/>
        </w:rPr>
        <w:t xml:space="preserve"> est justifiée par ……………………………………………………………………………… </w:t>
      </w:r>
      <w:r w:rsidRPr="00B0181F">
        <w:rPr>
          <w:rFonts w:eastAsia="SimSun"/>
          <w:i/>
          <w:iCs/>
        </w:rPr>
        <w:t xml:space="preserve">(exposer le ou les motifs d’intérêt général, le cas échant viser l’avis du </w:t>
      </w:r>
      <w:r w:rsidR="00B0181F">
        <w:rPr>
          <w:rFonts w:eastAsia="SimSun"/>
          <w:i/>
          <w:iCs/>
        </w:rPr>
        <w:t>CST</w:t>
      </w:r>
      <w:r w:rsidRPr="00B0181F">
        <w:rPr>
          <w:rFonts w:eastAsia="SimSun"/>
          <w:i/>
          <w:iCs/>
        </w:rPr>
        <w:t>)</w:t>
      </w:r>
      <w:r w:rsidRPr="00BB1AE2">
        <w:rPr>
          <w:rFonts w:eastAsia="SimSun"/>
        </w:rPr>
        <w:t>. Cet emploi correspond au</w:t>
      </w:r>
      <w:r w:rsidRPr="00B0181F">
        <w:rPr>
          <w:rFonts w:eastAsia="SimSun"/>
          <w:i/>
          <w:iCs/>
        </w:rPr>
        <w:t>(x)</w:t>
      </w:r>
      <w:r w:rsidRPr="00BB1AE2">
        <w:rPr>
          <w:rFonts w:eastAsia="SimSun"/>
        </w:rPr>
        <w:t xml:space="preserve"> grade</w:t>
      </w:r>
      <w:r w:rsidRPr="00B0181F">
        <w:rPr>
          <w:rFonts w:eastAsia="SimSun"/>
          <w:i/>
          <w:iCs/>
        </w:rPr>
        <w:t>(s)</w:t>
      </w:r>
      <w:r w:rsidRPr="00BB1AE2">
        <w:rPr>
          <w:rFonts w:eastAsia="SimSun"/>
        </w:rPr>
        <w:t xml:space="preserve"> de ……………………. </w:t>
      </w:r>
      <w:proofErr w:type="gramStart"/>
      <w:r w:rsidRPr="00BB1AE2">
        <w:rPr>
          <w:rFonts w:eastAsia="SimSun"/>
        </w:rPr>
        <w:t>cadre</w:t>
      </w:r>
      <w:proofErr w:type="gramEnd"/>
      <w:r w:rsidRPr="00B0181F">
        <w:rPr>
          <w:rFonts w:eastAsia="SimSun"/>
          <w:i/>
          <w:iCs/>
        </w:rPr>
        <w:t>(s)</w:t>
      </w:r>
      <w:r w:rsidRPr="00BB1AE2">
        <w:rPr>
          <w:rFonts w:eastAsia="SimSun"/>
        </w:rPr>
        <w:t xml:space="preserve"> d’emplois de</w:t>
      </w:r>
      <w:r w:rsidRPr="00B0181F">
        <w:rPr>
          <w:rFonts w:eastAsia="SimSun"/>
          <w:i/>
          <w:iCs/>
        </w:rPr>
        <w:t>(s)</w:t>
      </w:r>
      <w:r w:rsidRPr="00BB1AE2">
        <w:rPr>
          <w:rFonts w:eastAsia="SimSun"/>
        </w:rPr>
        <w:t xml:space="preserve"> ……………………….., catégorie …. </w:t>
      </w:r>
      <w:r w:rsidRPr="00B0181F">
        <w:rPr>
          <w:rFonts w:eastAsia="SimSun"/>
          <w:i/>
          <w:iCs/>
        </w:rPr>
        <w:t>(A, B ou C)</w:t>
      </w:r>
      <w:r w:rsidRPr="00BB1AE2">
        <w:rPr>
          <w:rFonts w:eastAsia="SimSun"/>
        </w:rPr>
        <w:t>, filière</w:t>
      </w:r>
      <w:r w:rsidRPr="00B0181F">
        <w:rPr>
          <w:rFonts w:eastAsia="SimSun"/>
          <w:i/>
          <w:iCs/>
        </w:rPr>
        <w:t>(s)</w:t>
      </w:r>
      <w:r w:rsidRPr="00BB1AE2">
        <w:rPr>
          <w:rFonts w:eastAsia="SimSun"/>
        </w:rPr>
        <w:t xml:space="preserve"> ………………………. La durée hebdomadaire de service afférente est fixée à ………………………….</w:t>
      </w:r>
    </w:p>
    <w:p w14:paraId="1F0D8A3C" w14:textId="77777777" w:rsidR="00BB1AE2" w:rsidRPr="00BB1AE2" w:rsidRDefault="00BB1AE2" w:rsidP="00BB1AE2">
      <w:pPr>
        <w:pStyle w:val="Sansinterligne"/>
        <w:rPr>
          <w:rFonts w:eastAsia="SimSun"/>
        </w:rPr>
      </w:pPr>
    </w:p>
    <w:p w14:paraId="70755FA9" w14:textId="46CCF6DC" w:rsidR="00DC7704" w:rsidRDefault="00BB1AE2" w:rsidP="00BB1AE2">
      <w:pPr>
        <w:pStyle w:val="Sansinterligne"/>
        <w:rPr>
          <w:rFonts w:eastAsia="SimSun"/>
        </w:rPr>
      </w:pPr>
      <w:r w:rsidRPr="00BB1AE2">
        <w:rPr>
          <w:rFonts w:eastAsia="SimSun"/>
        </w:rPr>
        <w:t xml:space="preserve">M. </w:t>
      </w:r>
      <w:r w:rsidRPr="00B0181F">
        <w:rPr>
          <w:rFonts w:eastAsia="SimSun"/>
          <w:i/>
          <w:iCs/>
        </w:rPr>
        <w:t>(ou Mme)</w:t>
      </w:r>
      <w:r w:rsidRPr="00BB1AE2">
        <w:rPr>
          <w:rFonts w:eastAsia="SimSun"/>
        </w:rPr>
        <w:t xml:space="preserve"> le Maire </w:t>
      </w:r>
      <w:r w:rsidRPr="00B0181F">
        <w:rPr>
          <w:rFonts w:eastAsia="SimSun"/>
          <w:i/>
          <w:iCs/>
        </w:rPr>
        <w:t xml:space="preserve">(ou le Président) </w:t>
      </w:r>
      <w:r w:rsidRPr="00BB1AE2">
        <w:rPr>
          <w:rFonts w:eastAsia="SimSun"/>
        </w:rPr>
        <w:t xml:space="preserve">……………………………………………………………………. </w:t>
      </w:r>
      <w:proofErr w:type="gramStart"/>
      <w:r w:rsidRPr="00BB1AE2">
        <w:rPr>
          <w:rFonts w:eastAsia="SimSun"/>
        </w:rPr>
        <w:t>ajoute</w:t>
      </w:r>
      <w:proofErr w:type="gramEnd"/>
      <w:r w:rsidRPr="00BB1AE2">
        <w:rPr>
          <w:rFonts w:eastAsia="SimSun"/>
        </w:rPr>
        <w:t xml:space="preserve"> que si l’emploi en question n’est pas pourvu par un fonctionnaire, il peut être occupé par un agent contractuel en application de l’article L332-8 du code général de la fonction publique qui </w:t>
      </w:r>
      <w:r w:rsidRPr="00B0181F">
        <w:rPr>
          <w:rFonts w:eastAsia="SimSun"/>
          <w:i/>
          <w:iCs/>
        </w:rPr>
        <w:t>(choisir le motif)</w:t>
      </w:r>
      <w:r w:rsidRPr="00BB1AE2">
        <w:rPr>
          <w:rFonts w:eastAsia="SimSun"/>
        </w:rPr>
        <w:t xml:space="preserve"> :</w:t>
      </w:r>
    </w:p>
    <w:p w14:paraId="458F8D4D" w14:textId="77777777" w:rsidR="00BB1AE2" w:rsidRPr="00BB1AE2" w:rsidRDefault="00BB1AE2" w:rsidP="00BB1AE2"/>
    <w:p w14:paraId="7678F24E" w14:textId="77777777" w:rsidR="00BB1AE2" w:rsidRDefault="00BB1AE2" w:rsidP="00387905">
      <w:pPr>
        <w:pStyle w:val="Listepuces"/>
        <w:spacing w:after="120"/>
        <w:ind w:left="567" w:hanging="210"/>
      </w:pPr>
      <w:proofErr w:type="gramStart"/>
      <w:r>
        <w:t>autorise</w:t>
      </w:r>
      <w:proofErr w:type="gramEnd"/>
      <w:r>
        <w:t xml:space="preserve"> le recrutement d’un agent contractuel pour occuper un emploi permanent  dès lors qu’il n’existe pas de cadre d’emplois de fonctionnaires susceptibles d’assurer les fonctions correspondantes ;</w:t>
      </w:r>
    </w:p>
    <w:p w14:paraId="18F48C28"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78B18AB5" w14:textId="1F1DB137" w:rsidR="00BB1AE2" w:rsidRDefault="00BB1AE2" w:rsidP="00387905">
      <w:pPr>
        <w:pStyle w:val="Listepuces"/>
        <w:spacing w:after="120"/>
        <w:ind w:left="567" w:hanging="210"/>
      </w:pPr>
      <w:proofErr w:type="gramStart"/>
      <w:r>
        <w:t>autorise</w:t>
      </w:r>
      <w:proofErr w:type="gramEnd"/>
      <w:r>
        <w:t xml:space="preserve"> le recrutement d’un agent contractuel pour occuper un emploi permanent de catégorie A, B et C lorsque la nature des fonctions ou les besoins des services le justifient et sous réserve qu’aucun fonctionnaire n’ait pu être recruté dans les conditions prévues par le présent code,</w:t>
      </w:r>
    </w:p>
    <w:p w14:paraId="4E233A17"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38785368" w14:textId="49D5B3FA" w:rsidR="00BB1AE2" w:rsidRDefault="00BB1AE2" w:rsidP="00387905">
      <w:pPr>
        <w:pStyle w:val="Listepuces"/>
        <w:spacing w:after="120"/>
        <w:ind w:left="567" w:hanging="210"/>
      </w:pPr>
      <w:proofErr w:type="gramStart"/>
      <w:r>
        <w:t>autorise</w:t>
      </w:r>
      <w:proofErr w:type="gramEnd"/>
      <w:r>
        <w:t xml:space="preserve"> le recrutement d’un agent contractuel pour occuper tous les emplois permanents, dans les communes de moins de 1000 habitants et dans les groupements de communes de moins de 15 000 habitants,</w:t>
      </w:r>
    </w:p>
    <w:p w14:paraId="7B248875" w14:textId="6F47DB02"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4393DBE0" w14:textId="04E3F132" w:rsidR="00BB1AE2" w:rsidRDefault="00BB1AE2" w:rsidP="00B0181F">
      <w:pPr>
        <w:pStyle w:val="Listepuces"/>
      </w:pPr>
      <w:proofErr w:type="gramStart"/>
      <w:r>
        <w:t>autorise</w:t>
      </w:r>
      <w:proofErr w:type="gramEnd"/>
      <w:r>
        <w:t xml:space="preserve"> le recrutement d’un agent contractuel pour occuper tous les emplois permanents, dans les communes nouvelles issues de la fusion des communes de moins de 1000 habitants, </w:t>
      </w:r>
    </w:p>
    <w:p w14:paraId="1A670575"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7D490E40" w14:textId="72417912" w:rsidR="00BB1AE2" w:rsidRDefault="00BB1AE2" w:rsidP="00387905">
      <w:pPr>
        <w:pStyle w:val="Listepuces"/>
        <w:spacing w:after="120"/>
        <w:ind w:left="567" w:hanging="210"/>
      </w:pPr>
      <w:proofErr w:type="gramStart"/>
      <w:r>
        <w:t>autorise</w:t>
      </w:r>
      <w:proofErr w:type="gramEnd"/>
      <w:r>
        <w:t xml:space="preserve"> le recrutement d’un agent contractuel pour occuper tous les emplois permanents à temps non complet lorsque la quotité de temps de travail est inférieure à 50 %, dans toutes les communes ou tous les groupements de communes, </w:t>
      </w:r>
    </w:p>
    <w:p w14:paraId="76B4A8A7"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0BB7152B" w14:textId="673D5EDF" w:rsidR="00BB1AE2" w:rsidRDefault="00BB1AE2" w:rsidP="00387905">
      <w:pPr>
        <w:pStyle w:val="Listepuces"/>
        <w:spacing w:after="120"/>
        <w:ind w:left="567" w:hanging="210"/>
      </w:pPr>
      <w:proofErr w:type="gramStart"/>
      <w:r>
        <w:t>autorise</w:t>
      </w:r>
      <w:proofErr w:type="gramEnd"/>
      <w:r>
        <w:t xml:space="preserve"> le recrutement d’un agent contractuel pour occuper, dans les communes de moins de 2000 habitants et les groupements de communes de moins de 10 000 habitants, un emploi permanent lorsque la création de cet emploi dépend de la décision d’une autorité qui s’impose à la collectivité en matière de création, de changement de périmètre ou de suppression d’un service public,</w:t>
      </w:r>
    </w:p>
    <w:p w14:paraId="09B3C7E6"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r w:rsidRPr="00B0181F">
        <w:rPr>
          <w:rFonts w:ascii="Segoe UI Semibold" w:hAnsi="Segoe UI Semibold" w:cs="Segoe UI Semibold"/>
        </w:rPr>
        <w:t xml:space="preserve"> </w:t>
      </w:r>
    </w:p>
    <w:p w14:paraId="51087BA6" w14:textId="66E07A9D" w:rsidR="00BB1AE2" w:rsidRDefault="00BB1AE2" w:rsidP="00B0181F">
      <w:pPr>
        <w:pStyle w:val="Listepuces"/>
      </w:pPr>
      <w:proofErr w:type="gramStart"/>
      <w:r>
        <w:t>autorise</w:t>
      </w:r>
      <w:proofErr w:type="gramEnd"/>
      <w:r>
        <w:t xml:space="preserve"> le recrutement d’un agent contractuel pour occuper un emploi permanent de secrétaire général de mairie, dans les communes de moins de 2000 habitants.</w:t>
      </w:r>
    </w:p>
    <w:p w14:paraId="3B3626F5" w14:textId="6734D867" w:rsidR="00BB1AE2" w:rsidRDefault="00BB1AE2" w:rsidP="00BB1AE2">
      <w:r>
        <w:t xml:space="preserve">M. </w:t>
      </w:r>
      <w:r w:rsidRPr="00B0181F">
        <w:rPr>
          <w:i/>
          <w:iCs/>
        </w:rPr>
        <w:t>(ou Mme)</w:t>
      </w:r>
      <w:r>
        <w:t xml:space="preserve"> le Maire </w:t>
      </w:r>
      <w:r w:rsidRPr="00B0181F">
        <w:rPr>
          <w:i/>
          <w:iCs/>
        </w:rPr>
        <w:t>(ou le Président)</w:t>
      </w:r>
      <w:r>
        <w:t xml:space="preserve"> ……………………………………………………………………. </w:t>
      </w:r>
      <w:proofErr w:type="gramStart"/>
      <w:r>
        <w:t>précise</w:t>
      </w:r>
      <w:proofErr w:type="gramEnd"/>
      <w:r>
        <w:t xml:space="preserve"> que la nature des fonctions suivantes : ………………………………………………………………………………………</w:t>
      </w:r>
      <w:r w:rsidRPr="00B0181F">
        <w:rPr>
          <w:i/>
          <w:iCs/>
        </w:rPr>
        <w:t>(décrire les fonctions attachées, qualité, profil de l’emploi, par exemple chargé de mission)</w:t>
      </w:r>
      <w:r>
        <w:t xml:space="preserve"> justifie particulièrement le recours à un agent contractuel. Le niveau de recrutement doit impérativement correspondre à </w:t>
      </w:r>
      <w:r w:rsidRPr="00B0181F">
        <w:rPr>
          <w:i/>
          <w:iCs/>
        </w:rPr>
        <w:t>………………………………………………………………</w:t>
      </w:r>
      <w:r w:rsidR="00B0181F">
        <w:rPr>
          <w:i/>
          <w:iCs/>
        </w:rPr>
        <w:t>…………………..</w:t>
      </w:r>
      <w:r w:rsidRPr="00B0181F">
        <w:rPr>
          <w:i/>
          <w:iCs/>
        </w:rPr>
        <w:t>.</w:t>
      </w:r>
      <w:r w:rsidR="00B0181F">
        <w:rPr>
          <w:i/>
          <w:iCs/>
        </w:rPr>
        <w:t xml:space="preserve"> </w:t>
      </w:r>
      <w:r w:rsidRPr="00B0181F">
        <w:rPr>
          <w:i/>
          <w:iCs/>
        </w:rPr>
        <w:t>(indiquer le(s) diplôme(s) ou titre(s), l’expérience professionnelle)</w:t>
      </w:r>
      <w:r>
        <w:t xml:space="preserve">. </w:t>
      </w:r>
    </w:p>
    <w:p w14:paraId="278148F7" w14:textId="59929396" w:rsidR="00BB1AE2" w:rsidRDefault="00BB1AE2" w:rsidP="00BB1AE2">
      <w:r>
        <w:t>Le niveau de rémunération s’établit à …………………</w:t>
      </w:r>
      <w:proofErr w:type="gramStart"/>
      <w:r>
        <w:t>…….</w:t>
      </w:r>
      <w:proofErr w:type="gramEnd"/>
      <w:r w:rsidR="00B0181F">
        <w:t xml:space="preserve">. </w:t>
      </w:r>
      <w:r w:rsidRPr="00B0181F">
        <w:rPr>
          <w:i/>
          <w:iCs/>
        </w:rPr>
        <w:t>(indiquer un indice majoré).</w:t>
      </w:r>
      <w:r>
        <w:t xml:space="preserve"> </w:t>
      </w:r>
    </w:p>
    <w:p w14:paraId="25D8FBE8"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1044B466" w14:textId="12AF854F" w:rsidR="00BB1AE2" w:rsidRDefault="00BB1AE2" w:rsidP="00BB1AE2">
      <w:r>
        <w:t>La rémunération pourra être comprise entre l’indice majoré minimum ……… et l’indice majoré maximum ……</w:t>
      </w:r>
      <w:r w:rsidR="00387905">
        <w:t>……</w:t>
      </w:r>
    </w:p>
    <w:p w14:paraId="65A5FD4B" w14:textId="77777777" w:rsidR="00BB1AE2" w:rsidRDefault="00BB1AE2" w:rsidP="00BB1AE2">
      <w:r>
        <w:t xml:space="preserve">La durée de l’engagement est fixée à ………………………………… </w:t>
      </w:r>
      <w:r w:rsidRPr="00B0181F">
        <w:rPr>
          <w:i/>
          <w:iCs/>
        </w:rPr>
        <w:t>(trois ans maximum)</w:t>
      </w:r>
      <w:r>
        <w:t>.</w:t>
      </w:r>
    </w:p>
    <w:p w14:paraId="2BF3124B" w14:textId="77777777" w:rsidR="00BB1AE2" w:rsidRPr="00B0181F" w:rsidRDefault="00BB1AE2" w:rsidP="00BB1AE2">
      <w:pPr>
        <w:rPr>
          <w:rFonts w:ascii="Segoe UI Semibold" w:hAnsi="Segoe UI Semibold" w:cs="Segoe UI Semibold"/>
        </w:rPr>
      </w:pPr>
      <w:proofErr w:type="gramStart"/>
      <w:r w:rsidRPr="00B0181F">
        <w:rPr>
          <w:rFonts w:ascii="Segoe UI Semibold" w:hAnsi="Segoe UI Semibold" w:cs="Segoe UI Semibold"/>
        </w:rPr>
        <w:t>OU</w:t>
      </w:r>
      <w:proofErr w:type="gramEnd"/>
    </w:p>
    <w:p w14:paraId="7E9907DE" w14:textId="27119E3D" w:rsidR="00BB1AE2" w:rsidRDefault="00BB1AE2" w:rsidP="00BB1AE2">
      <w:r>
        <w:t>Le contrat sera renouvelable par reconduction expresse. La durée totale des contrats ne pourra excéder 6 ans. A l’issue de cette période maximale de 6 ans, le contrat de l’agent sera reconduit pour une durée indéterminée.</w:t>
      </w:r>
    </w:p>
    <w:p w14:paraId="5F68B3A3" w14:textId="134C96D6" w:rsidR="00BB1AE2" w:rsidRPr="00BB1AE2" w:rsidRDefault="00BB1AE2" w:rsidP="00BB1AE2">
      <w:r w:rsidRPr="00BB1AE2">
        <w:t xml:space="preserve">M. </w:t>
      </w:r>
      <w:r w:rsidRPr="00B0181F">
        <w:rPr>
          <w:i/>
          <w:iCs/>
        </w:rPr>
        <w:t>(ou Mme)</w:t>
      </w:r>
      <w:r w:rsidRPr="00BB1AE2">
        <w:t xml:space="preserve"> le Maire </w:t>
      </w:r>
      <w:r w:rsidRPr="00B0181F">
        <w:rPr>
          <w:i/>
          <w:iCs/>
        </w:rPr>
        <w:t>(ou le Président)</w:t>
      </w:r>
      <w:r w:rsidRPr="00BB1AE2">
        <w:t xml:space="preserve"> propose </w:t>
      </w:r>
      <w:r w:rsidR="00B0181F">
        <w:t>au conseil …………………………….</w:t>
      </w:r>
      <w:r w:rsidRPr="00BB1AE2">
        <w:t xml:space="preserve"> </w:t>
      </w:r>
      <w:r w:rsidRPr="00B0181F">
        <w:rPr>
          <w:i/>
          <w:iCs/>
        </w:rPr>
        <w:t>(</w:t>
      </w:r>
      <w:proofErr w:type="gramStart"/>
      <w:r w:rsidRPr="00B0181F">
        <w:rPr>
          <w:i/>
          <w:iCs/>
        </w:rPr>
        <w:t>organe</w:t>
      </w:r>
      <w:proofErr w:type="gramEnd"/>
      <w:r w:rsidRPr="00B0181F">
        <w:rPr>
          <w:i/>
          <w:iCs/>
        </w:rPr>
        <w:t xml:space="preserve"> délibérant) </w:t>
      </w:r>
      <w:r w:rsidRPr="00BB1AE2">
        <w:t>de créer l’emploi décrit ci-dessus et par conséquent de rectifier le tableau des effectifs à compter de ce jour.</w:t>
      </w:r>
    </w:p>
    <w:p w14:paraId="61E3C3E7" w14:textId="77777777" w:rsidR="00DC7704" w:rsidRPr="00DC7704" w:rsidRDefault="00DC7704" w:rsidP="00DC7704">
      <w:pPr>
        <w:pStyle w:val="Sansinterligne"/>
        <w:rPr>
          <w:rFonts w:eastAsia="SimSun"/>
          <w:b/>
        </w:rPr>
      </w:pPr>
      <w:r w:rsidRPr="00DC7704">
        <w:rPr>
          <w:rFonts w:eastAsia="SimSun"/>
          <w:b/>
        </w:rPr>
        <w:t xml:space="preserve">Le </w:t>
      </w:r>
      <w:r w:rsidRPr="00DC7704">
        <w:rPr>
          <w:rFonts w:eastAsia="SimSun"/>
          <w:b/>
          <w:i/>
        </w:rPr>
        <w:t>(organe délibérant)</w:t>
      </w:r>
      <w:r w:rsidRPr="00DC7704">
        <w:rPr>
          <w:rFonts w:eastAsia="SimSun"/>
          <w:b/>
        </w:rPr>
        <w:t xml:space="preserve">, après en avoir délibéré, </w:t>
      </w:r>
    </w:p>
    <w:p w14:paraId="79DF4D8E" w14:textId="77777777" w:rsidR="00DC7704" w:rsidRPr="00DC7704" w:rsidRDefault="00DC7704" w:rsidP="00DC7704">
      <w:pPr>
        <w:pStyle w:val="Sansinterligne"/>
        <w:rPr>
          <w:rFonts w:eastAsia="SimSun"/>
        </w:rPr>
      </w:pPr>
    </w:p>
    <w:p w14:paraId="0BA5FF19" w14:textId="77777777" w:rsidR="00DC7704" w:rsidRPr="00DC7704" w:rsidRDefault="00DC7704" w:rsidP="00DC7704">
      <w:pPr>
        <w:pStyle w:val="Sansinterligne"/>
        <w:rPr>
          <w:rFonts w:eastAsia="SimSun"/>
          <w:b/>
        </w:rPr>
      </w:pPr>
      <w:r w:rsidRPr="00DC7704">
        <w:rPr>
          <w:rFonts w:eastAsia="SimSun"/>
          <w:b/>
        </w:rPr>
        <w:t xml:space="preserve">Décide de :  </w:t>
      </w:r>
      <w:r w:rsidRPr="00DC7704">
        <w:rPr>
          <w:rFonts w:eastAsia="SimSun"/>
          <w:b/>
        </w:rPr>
        <w:tab/>
      </w:r>
    </w:p>
    <w:p w14:paraId="7A3811E2" w14:textId="77777777" w:rsidR="00DC7704" w:rsidRPr="00DC7704" w:rsidRDefault="00DC7704" w:rsidP="00DC7704">
      <w:pPr>
        <w:pStyle w:val="Sansinterligne"/>
        <w:rPr>
          <w:rFonts w:eastAsia="SimSun"/>
          <w:b/>
          <w:u w:val="single"/>
        </w:rPr>
      </w:pPr>
    </w:p>
    <w:p w14:paraId="42A6073C" w14:textId="734C84E1" w:rsidR="00BB1AE2" w:rsidRPr="00BB1AE2" w:rsidRDefault="00BB1AE2" w:rsidP="00B0181F">
      <w:pPr>
        <w:pStyle w:val="Listepuces"/>
        <w:rPr>
          <w:rFonts w:eastAsia="SimSun"/>
        </w:rPr>
      </w:pPr>
      <w:proofErr w:type="gramStart"/>
      <w:r w:rsidRPr="00BB1AE2">
        <w:rPr>
          <w:rFonts w:eastAsia="SimSun"/>
        </w:rPr>
        <w:t>de</w:t>
      </w:r>
      <w:proofErr w:type="gramEnd"/>
      <w:r w:rsidRPr="00BB1AE2">
        <w:rPr>
          <w:rFonts w:eastAsia="SimSun"/>
        </w:rPr>
        <w:t xml:space="preserve"> créer un emploi de …………………., pour occuper les missions suivantes : </w:t>
      </w:r>
      <w:r w:rsidRPr="00B0181F">
        <w:rPr>
          <w:rFonts w:eastAsia="SimSun"/>
          <w:i/>
          <w:iCs/>
        </w:rPr>
        <w:t>(à énumérer)</w:t>
      </w:r>
      <w:r w:rsidRPr="00BB1AE2">
        <w:rPr>
          <w:rFonts w:eastAsia="SimSun"/>
        </w:rPr>
        <w:t xml:space="preserve"> ……………………………………………………………………………………………………………………………………………………………………</w:t>
      </w:r>
      <w:r w:rsidR="00B0181F">
        <w:rPr>
          <w:rFonts w:eastAsia="SimSun"/>
        </w:rPr>
        <w:t xml:space="preserve"> </w:t>
      </w:r>
      <w:r w:rsidRPr="00BB1AE2">
        <w:rPr>
          <w:rFonts w:eastAsia="SimSun"/>
        </w:rPr>
        <w:t xml:space="preserve">de catégorie …… </w:t>
      </w:r>
      <w:r w:rsidRPr="00B0181F">
        <w:rPr>
          <w:rFonts w:eastAsia="SimSun"/>
          <w:i/>
          <w:iCs/>
        </w:rPr>
        <w:t>(A, B ou C)</w:t>
      </w:r>
      <w:r w:rsidRPr="00BB1AE2">
        <w:rPr>
          <w:rFonts w:eastAsia="SimSun"/>
        </w:rPr>
        <w:t xml:space="preserve">, rémunéré par référence à l’indice majoré ……. </w:t>
      </w:r>
      <w:proofErr w:type="gramStart"/>
      <w:r w:rsidRPr="00BB1AE2">
        <w:rPr>
          <w:rFonts w:eastAsia="SimSun"/>
        </w:rPr>
        <w:t>ou</w:t>
      </w:r>
      <w:proofErr w:type="gramEnd"/>
      <w:r w:rsidRPr="00BB1AE2">
        <w:rPr>
          <w:rFonts w:eastAsia="SimSun"/>
        </w:rPr>
        <w:t xml:space="preserve"> par référence à l’indice majoré minimum …….. </w:t>
      </w:r>
      <w:proofErr w:type="gramStart"/>
      <w:r w:rsidRPr="00BB1AE2">
        <w:rPr>
          <w:rFonts w:eastAsia="SimSun"/>
        </w:rPr>
        <w:t>et</w:t>
      </w:r>
      <w:proofErr w:type="gramEnd"/>
      <w:r w:rsidRPr="00BB1AE2">
        <w:rPr>
          <w:rFonts w:eastAsia="SimSun"/>
        </w:rPr>
        <w:t xml:space="preserve"> l’indice maximum …….., à raison de ……… heures hebdomadaires, à compter du ………………………….. ;</w:t>
      </w:r>
    </w:p>
    <w:p w14:paraId="767063D5" w14:textId="77777777" w:rsidR="00BB1AE2" w:rsidRPr="00BB1AE2" w:rsidRDefault="00BB1AE2" w:rsidP="00BB1AE2">
      <w:pPr>
        <w:pStyle w:val="Sansinterligne"/>
        <w:ind w:left="6248" w:firstLine="142"/>
        <w:rPr>
          <w:rFonts w:eastAsia="SimSun"/>
        </w:rPr>
      </w:pPr>
    </w:p>
    <w:p w14:paraId="50B2D6D1" w14:textId="7BD3B4CC" w:rsidR="00BB1AE2" w:rsidRPr="00BB1AE2" w:rsidRDefault="00BB1AE2" w:rsidP="00B0181F">
      <w:pPr>
        <w:pStyle w:val="Listepuces"/>
        <w:rPr>
          <w:rFonts w:eastAsia="SimSun"/>
        </w:rPr>
      </w:pPr>
      <w:proofErr w:type="gramStart"/>
      <w:r w:rsidRPr="00BB1AE2">
        <w:rPr>
          <w:rFonts w:eastAsia="SimSun"/>
        </w:rPr>
        <w:t>de</w:t>
      </w:r>
      <w:proofErr w:type="gramEnd"/>
      <w:r w:rsidRPr="00BB1AE2">
        <w:rPr>
          <w:rFonts w:eastAsia="SimSun"/>
        </w:rPr>
        <w:t xml:space="preserve"> modifier en conséquence le tableau des emplois dont la nouvelle composition figure en annexe </w:t>
      </w:r>
      <w:r w:rsidRPr="00B0181F">
        <w:rPr>
          <w:rFonts w:eastAsia="SimSun"/>
          <w:i/>
          <w:iCs/>
        </w:rPr>
        <w:t>(joindre le nouveau tableau des emplois à la délibération</w:t>
      </w:r>
      <w:r w:rsidR="00B0181F" w:rsidRPr="00B0181F">
        <w:rPr>
          <w:rFonts w:eastAsia="SimSun"/>
          <w:i/>
          <w:iCs/>
        </w:rPr>
        <w:t>)</w:t>
      </w:r>
      <w:r w:rsidRPr="00B0181F">
        <w:rPr>
          <w:rFonts w:eastAsia="SimSun"/>
          <w:i/>
          <w:iCs/>
        </w:rPr>
        <w:t>;</w:t>
      </w:r>
    </w:p>
    <w:p w14:paraId="77E7F440" w14:textId="77777777" w:rsidR="00BB1AE2" w:rsidRPr="00BB1AE2" w:rsidRDefault="00BB1AE2" w:rsidP="00BB1AE2">
      <w:pPr>
        <w:pStyle w:val="Sansinterligne"/>
        <w:ind w:left="6248" w:firstLine="142"/>
        <w:rPr>
          <w:rFonts w:eastAsia="SimSun"/>
        </w:rPr>
      </w:pPr>
    </w:p>
    <w:p w14:paraId="189243C6" w14:textId="77777777" w:rsidR="00BB1AE2" w:rsidRPr="00BB1AE2" w:rsidRDefault="00BB1AE2" w:rsidP="00B0181F">
      <w:pPr>
        <w:pStyle w:val="Listepuces"/>
        <w:rPr>
          <w:rFonts w:eastAsia="SimSun"/>
        </w:rPr>
      </w:pPr>
      <w:proofErr w:type="gramStart"/>
      <w:r w:rsidRPr="00BB1AE2">
        <w:rPr>
          <w:rFonts w:eastAsia="SimSun"/>
        </w:rPr>
        <w:t>d’inscrire</w:t>
      </w:r>
      <w:proofErr w:type="gramEnd"/>
      <w:r w:rsidRPr="00BB1AE2">
        <w:rPr>
          <w:rFonts w:eastAsia="SimSun"/>
        </w:rPr>
        <w:t xml:space="preserve"> les crédits prévus à cet effet au budget, chapitre …………….., article ……………… </w:t>
      </w:r>
    </w:p>
    <w:p w14:paraId="77CD58FC" w14:textId="77777777" w:rsidR="00BB1AE2" w:rsidRDefault="00BB1AE2" w:rsidP="00BB1AE2">
      <w:pPr>
        <w:pStyle w:val="Sansinterligne"/>
        <w:rPr>
          <w:rFonts w:eastAsia="SimSun"/>
        </w:rPr>
      </w:pPr>
    </w:p>
    <w:p w14:paraId="54F2C6C6" w14:textId="77777777" w:rsidR="00BB1AE2" w:rsidRDefault="00BB1AE2" w:rsidP="00BB1AE2">
      <w:pPr>
        <w:pStyle w:val="Sansinterligne"/>
        <w:rPr>
          <w:rFonts w:eastAsia="SimSun"/>
        </w:rPr>
      </w:pPr>
    </w:p>
    <w:p w14:paraId="26B799F3" w14:textId="79996EC7" w:rsidR="00DC7704" w:rsidRPr="00B0181F" w:rsidRDefault="00DC7704" w:rsidP="00BB1AE2">
      <w:pPr>
        <w:pStyle w:val="Sansinterligne"/>
        <w:rPr>
          <w:rFonts w:ascii="Segoe UI Semibold" w:eastAsia="SimSun" w:hAnsi="Segoe UI Semibold" w:cs="Segoe UI Semibold"/>
        </w:rPr>
      </w:pPr>
      <w:r w:rsidRPr="00B0181F">
        <w:rPr>
          <w:rFonts w:ascii="Segoe UI Semibold" w:eastAsia="SimSun" w:hAnsi="Segoe UI Semibold" w:cs="Segoe UI Semibold"/>
        </w:rPr>
        <w:t>Fait à ………………</w:t>
      </w:r>
      <w:r w:rsidR="00B0181F">
        <w:rPr>
          <w:rFonts w:ascii="Segoe UI Semibold" w:eastAsia="SimSun" w:hAnsi="Segoe UI Semibold" w:cs="Segoe UI Semibold"/>
        </w:rPr>
        <w:t>……………</w:t>
      </w:r>
      <w:r w:rsidRPr="00B0181F">
        <w:rPr>
          <w:rFonts w:ascii="Segoe UI Semibold" w:eastAsia="SimSun" w:hAnsi="Segoe UI Semibold" w:cs="Segoe UI Semibold"/>
        </w:rPr>
        <w:t>, le ………………</w:t>
      </w:r>
      <w:r w:rsidR="00B0181F">
        <w:rPr>
          <w:rFonts w:ascii="Segoe UI Semibold" w:eastAsia="SimSun" w:hAnsi="Segoe UI Semibold" w:cs="Segoe UI Semibold"/>
        </w:rPr>
        <w:t>……………</w:t>
      </w:r>
    </w:p>
    <w:p w14:paraId="2C674286" w14:textId="0F04150E" w:rsidR="00C33E13" w:rsidRPr="00B0181F" w:rsidRDefault="00DC7704" w:rsidP="00BB1AE2">
      <w:pPr>
        <w:pStyle w:val="Sansinterligne"/>
        <w:ind w:left="-142" w:firstLine="142"/>
        <w:rPr>
          <w:rFonts w:ascii="Segoe UI Semibold" w:eastAsia="SimSun" w:hAnsi="Segoe UI Semibold" w:cs="Segoe UI Semibold"/>
          <w:i/>
          <w:iCs/>
        </w:rPr>
      </w:pPr>
      <w:r w:rsidRPr="00B0181F">
        <w:rPr>
          <w:rFonts w:ascii="Segoe UI Semibold" w:eastAsia="SimSun" w:hAnsi="Segoe UI Semibold" w:cs="Segoe UI Semibold"/>
        </w:rPr>
        <w:t xml:space="preserve">Le Maire </w:t>
      </w:r>
      <w:r w:rsidRPr="00B0181F">
        <w:rPr>
          <w:rFonts w:ascii="Segoe UI Semibold" w:eastAsia="SimSun" w:hAnsi="Segoe UI Semibold" w:cs="Segoe UI Semibold"/>
          <w:i/>
          <w:iCs/>
        </w:rPr>
        <w:t>(ou le Président)</w:t>
      </w:r>
    </w:p>
    <w:p w14:paraId="0068D414" w14:textId="77777777" w:rsidR="00DC7704" w:rsidRPr="00DC7704" w:rsidRDefault="00DC7704" w:rsidP="00DC7704">
      <w:pPr>
        <w:spacing w:after="0"/>
      </w:pP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B0181F">
        <w:trPr>
          <w:trHeight w:val="59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B0181F">
            <w:pPr>
              <w:spacing w:after="120"/>
              <w:rPr>
                <w:color w:val="3C2878" w:themeColor="text1"/>
              </w:rPr>
            </w:pPr>
            <w:r w:rsidRPr="007A06D1">
              <w:rPr>
                <w:color w:val="3C2878" w:themeColor="text1"/>
              </w:rPr>
              <w:t>Ces modèles sont donnés à titre indicatif et doivent être adaptés aux circonstances locales.</w:t>
            </w:r>
          </w:p>
        </w:tc>
      </w:tr>
    </w:tbl>
    <w:p w14:paraId="60637AF1" w14:textId="77777777" w:rsidR="001D6CBC" w:rsidRPr="00503D2A" w:rsidRDefault="001D6CBC" w:rsidP="00DC7704"/>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Agency FB"/>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29" type="#_x0000_t75" alt="/Volumes/32DECEMBRE-1/CDG43/00-Elements constants/elements graphiques/puce2.svg" style="width:13.7pt;height:13.7pt;visibility:visible" o:bullet="t">
        <v:imagedata r:id="rId1" o:title=""/>
      </v:shape>
    </w:pict>
  </w:numPicBullet>
  <w:numPicBullet w:numPicBulletId="1">
    <w:pict>
      <v:shape id="_x0000_i2730" type="#_x0000_t75" style="width:11.45pt;height:11.45pt" o:bullet="t">
        <v:imagedata r:id="rId2" o:title="puce 2"/>
      </v:shape>
    </w:pict>
  </w:numPicBullet>
  <w:numPicBullet w:numPicBulletId="2">
    <w:pict>
      <v:shape id="_x0000_i2731" type="#_x0000_t75" style="width:11.45pt;height:11.45pt" o:bullet="t">
        <v:imagedata r:id="rId3" o:title="puce2 copie1"/>
      </v:shape>
    </w:pict>
  </w:numPicBullet>
  <w:numPicBullet w:numPicBulletId="3">
    <w:pict>
      <v:shape id="_x0000_i2732" type="#_x0000_t75" style="width:60.55pt;height:60.5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0F736F"/>
    <w:multiLevelType w:val="hybridMultilevel"/>
    <w:tmpl w:val="1124066A"/>
    <w:lvl w:ilvl="0" w:tplc="433CB636">
      <w:start w:val="1"/>
      <w:numFmt w:val="bullet"/>
      <w:lvlText w:val=""/>
      <w:lvlJc w:val="left"/>
      <w:pPr>
        <w:tabs>
          <w:tab w:val="num" w:pos="360"/>
        </w:tabs>
        <w:ind w:left="360" w:hanging="360"/>
      </w:pPr>
      <w:rPr>
        <w:rFonts w:ascii="Wingdings" w:hAnsi="Wingdings" w:hint="default"/>
        <w:color w:val="auto"/>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8"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0B386B"/>
    <w:multiLevelType w:val="hybridMultilevel"/>
    <w:tmpl w:val="D324B28C"/>
    <w:lvl w:ilvl="0" w:tplc="F9CCC3D2">
      <w:start w:val="13"/>
      <w:numFmt w:val="bullet"/>
      <w:lvlText w:val="-"/>
      <w:lvlJc w:val="left"/>
      <w:pPr>
        <w:tabs>
          <w:tab w:val="num" w:pos="360"/>
        </w:tabs>
        <w:ind w:left="360" w:hanging="360"/>
      </w:pPr>
      <w:rPr>
        <w:rFonts w:ascii="Eurostile" w:eastAsia="SimSun" w:hAnsi="Eurostile"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2"/>
  </w:num>
  <w:num w:numId="3" w16cid:durableId="1272664876">
    <w:abstractNumId w:val="29"/>
  </w:num>
  <w:num w:numId="4" w16cid:durableId="623006243">
    <w:abstractNumId w:val="25"/>
  </w:num>
  <w:num w:numId="5" w16cid:durableId="690575110">
    <w:abstractNumId w:val="43"/>
  </w:num>
  <w:num w:numId="6" w16cid:durableId="2125614796">
    <w:abstractNumId w:val="23"/>
  </w:num>
  <w:num w:numId="7" w16cid:durableId="964433160">
    <w:abstractNumId w:val="28"/>
  </w:num>
  <w:num w:numId="8" w16cid:durableId="208763582">
    <w:abstractNumId w:val="17"/>
  </w:num>
  <w:num w:numId="9" w16cid:durableId="299965102">
    <w:abstractNumId w:val="0"/>
  </w:num>
  <w:num w:numId="10" w16cid:durableId="1663044152">
    <w:abstractNumId w:val="45"/>
  </w:num>
  <w:num w:numId="11" w16cid:durableId="1440906862">
    <w:abstractNumId w:val="36"/>
  </w:num>
  <w:num w:numId="12" w16cid:durableId="1738043134">
    <w:abstractNumId w:val="7"/>
  </w:num>
  <w:num w:numId="13" w16cid:durableId="1005479251">
    <w:abstractNumId w:val="3"/>
  </w:num>
  <w:num w:numId="14" w16cid:durableId="1650476297">
    <w:abstractNumId w:val="27"/>
  </w:num>
  <w:num w:numId="15" w16cid:durableId="159273568">
    <w:abstractNumId w:val="19"/>
  </w:num>
  <w:num w:numId="16" w16cid:durableId="1234581618">
    <w:abstractNumId w:val="18"/>
  </w:num>
  <w:num w:numId="17" w16cid:durableId="592667634">
    <w:abstractNumId w:val="11"/>
  </w:num>
  <w:num w:numId="18" w16cid:durableId="583493667">
    <w:abstractNumId w:val="42"/>
  </w:num>
  <w:num w:numId="19" w16cid:durableId="256061214">
    <w:abstractNumId w:val="21"/>
  </w:num>
  <w:num w:numId="20" w16cid:durableId="1392851052">
    <w:abstractNumId w:val="37"/>
  </w:num>
  <w:num w:numId="21" w16cid:durableId="647200043">
    <w:abstractNumId w:val="38"/>
  </w:num>
  <w:num w:numId="22" w16cid:durableId="2013869401">
    <w:abstractNumId w:val="32"/>
  </w:num>
  <w:num w:numId="23" w16cid:durableId="1358122069">
    <w:abstractNumId w:val="9"/>
  </w:num>
  <w:num w:numId="24" w16cid:durableId="155221302">
    <w:abstractNumId w:val="34"/>
  </w:num>
  <w:num w:numId="25" w16cid:durableId="1096945391">
    <w:abstractNumId w:val="35"/>
  </w:num>
  <w:num w:numId="26" w16cid:durableId="1297830278">
    <w:abstractNumId w:val="20"/>
  </w:num>
  <w:num w:numId="27" w16cid:durableId="1005011662">
    <w:abstractNumId w:val="5"/>
  </w:num>
  <w:num w:numId="28" w16cid:durableId="1914967775">
    <w:abstractNumId w:val="6"/>
  </w:num>
  <w:num w:numId="29" w16cid:durableId="141117078">
    <w:abstractNumId w:val="13"/>
  </w:num>
  <w:num w:numId="30" w16cid:durableId="882982545">
    <w:abstractNumId w:val="46"/>
  </w:num>
  <w:num w:numId="31" w16cid:durableId="205919099">
    <w:abstractNumId w:val="4"/>
  </w:num>
  <w:num w:numId="32" w16cid:durableId="123937466">
    <w:abstractNumId w:val="14"/>
  </w:num>
  <w:num w:numId="33" w16cid:durableId="33964928">
    <w:abstractNumId w:val="33"/>
  </w:num>
  <w:num w:numId="34" w16cid:durableId="525294218">
    <w:abstractNumId w:val="44"/>
  </w:num>
  <w:num w:numId="35" w16cid:durableId="2000423381">
    <w:abstractNumId w:val="40"/>
  </w:num>
  <w:num w:numId="36" w16cid:durableId="684987916">
    <w:abstractNumId w:val="1"/>
  </w:num>
  <w:num w:numId="37" w16cid:durableId="263005297">
    <w:abstractNumId w:val="12"/>
  </w:num>
  <w:num w:numId="38" w16cid:durableId="415397396">
    <w:abstractNumId w:val="30"/>
  </w:num>
  <w:num w:numId="39" w16cid:durableId="666178405">
    <w:abstractNumId w:val="16"/>
  </w:num>
  <w:num w:numId="40" w16cid:durableId="1266427116">
    <w:abstractNumId w:val="47"/>
  </w:num>
  <w:num w:numId="41" w16cid:durableId="815876279">
    <w:abstractNumId w:val="39"/>
  </w:num>
  <w:num w:numId="42" w16cid:durableId="1725450084">
    <w:abstractNumId w:val="41"/>
  </w:num>
  <w:num w:numId="43" w16cid:durableId="320694969">
    <w:abstractNumId w:val="8"/>
  </w:num>
  <w:num w:numId="44" w16cid:durableId="422149099">
    <w:abstractNumId w:val="31"/>
  </w:num>
  <w:num w:numId="45" w16cid:durableId="525487002">
    <w:abstractNumId w:val="24"/>
  </w:num>
  <w:num w:numId="46" w16cid:durableId="685836758">
    <w:abstractNumId w:val="15"/>
  </w:num>
  <w:num w:numId="47" w16cid:durableId="2049186067">
    <w:abstractNumId w:val="15"/>
  </w:num>
  <w:num w:numId="48" w16cid:durableId="1521243272">
    <w:abstractNumId w:val="15"/>
  </w:num>
  <w:num w:numId="49" w16cid:durableId="1509557309">
    <w:abstractNumId w:val="10"/>
  </w:num>
  <w:num w:numId="50" w16cid:durableId="237596123">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attachedTemplate r:id="rId1"/>
  <w:defaultTabStop w:val="142"/>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A5495"/>
    <w:rsid w:val="000C4FF3"/>
    <w:rsid w:val="000D78F8"/>
    <w:rsid w:val="000E618B"/>
    <w:rsid w:val="000F4388"/>
    <w:rsid w:val="000F5344"/>
    <w:rsid w:val="00144B71"/>
    <w:rsid w:val="001507A5"/>
    <w:rsid w:val="00170046"/>
    <w:rsid w:val="00181330"/>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F0CCC"/>
    <w:rsid w:val="00330CFC"/>
    <w:rsid w:val="00350747"/>
    <w:rsid w:val="003749AB"/>
    <w:rsid w:val="00387905"/>
    <w:rsid w:val="003A6D85"/>
    <w:rsid w:val="003C1EBA"/>
    <w:rsid w:val="003C7FD7"/>
    <w:rsid w:val="003F6264"/>
    <w:rsid w:val="00413593"/>
    <w:rsid w:val="00413FE4"/>
    <w:rsid w:val="0043494E"/>
    <w:rsid w:val="004A624B"/>
    <w:rsid w:val="004B2047"/>
    <w:rsid w:val="004B7A2D"/>
    <w:rsid w:val="004D018A"/>
    <w:rsid w:val="004E0679"/>
    <w:rsid w:val="004E7FCF"/>
    <w:rsid w:val="00503D2A"/>
    <w:rsid w:val="0051749F"/>
    <w:rsid w:val="005252CC"/>
    <w:rsid w:val="00593EF8"/>
    <w:rsid w:val="005F6214"/>
    <w:rsid w:val="006106C5"/>
    <w:rsid w:val="00615D1D"/>
    <w:rsid w:val="00630CDE"/>
    <w:rsid w:val="00662EB0"/>
    <w:rsid w:val="00682635"/>
    <w:rsid w:val="0068553C"/>
    <w:rsid w:val="006D1D0E"/>
    <w:rsid w:val="006D30F9"/>
    <w:rsid w:val="006D6D1C"/>
    <w:rsid w:val="007376F1"/>
    <w:rsid w:val="00745FFD"/>
    <w:rsid w:val="007460A6"/>
    <w:rsid w:val="007464C4"/>
    <w:rsid w:val="00793E9A"/>
    <w:rsid w:val="007C16F6"/>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692E"/>
    <w:rsid w:val="009A7D7C"/>
    <w:rsid w:val="009D3333"/>
    <w:rsid w:val="009D6FDC"/>
    <w:rsid w:val="00A04C3F"/>
    <w:rsid w:val="00A23D5A"/>
    <w:rsid w:val="00A36E5C"/>
    <w:rsid w:val="00A82202"/>
    <w:rsid w:val="00A9222C"/>
    <w:rsid w:val="00AB2545"/>
    <w:rsid w:val="00AB35A8"/>
    <w:rsid w:val="00AE3CF5"/>
    <w:rsid w:val="00AE4EC0"/>
    <w:rsid w:val="00AE6F70"/>
    <w:rsid w:val="00AF405F"/>
    <w:rsid w:val="00AF48AD"/>
    <w:rsid w:val="00B00943"/>
    <w:rsid w:val="00B0181F"/>
    <w:rsid w:val="00B5133A"/>
    <w:rsid w:val="00B529F8"/>
    <w:rsid w:val="00B651DF"/>
    <w:rsid w:val="00BA5775"/>
    <w:rsid w:val="00BA6C2C"/>
    <w:rsid w:val="00BB0DB3"/>
    <w:rsid w:val="00BB1AE2"/>
    <w:rsid w:val="00BF0077"/>
    <w:rsid w:val="00BF5773"/>
    <w:rsid w:val="00BF70EA"/>
    <w:rsid w:val="00C122B8"/>
    <w:rsid w:val="00C1465B"/>
    <w:rsid w:val="00C33E13"/>
    <w:rsid w:val="00C4696C"/>
    <w:rsid w:val="00C8043F"/>
    <w:rsid w:val="00C82840"/>
    <w:rsid w:val="00C90ECD"/>
    <w:rsid w:val="00C9628E"/>
    <w:rsid w:val="00CA572E"/>
    <w:rsid w:val="00CC79B4"/>
    <w:rsid w:val="00CF204B"/>
    <w:rsid w:val="00D30832"/>
    <w:rsid w:val="00D46024"/>
    <w:rsid w:val="00D5739C"/>
    <w:rsid w:val="00D639A6"/>
    <w:rsid w:val="00D67EA7"/>
    <w:rsid w:val="00D770BE"/>
    <w:rsid w:val="00D919CB"/>
    <w:rsid w:val="00DC3A5F"/>
    <w:rsid w:val="00DC7704"/>
    <w:rsid w:val="00DE77A3"/>
    <w:rsid w:val="00DF37F6"/>
    <w:rsid w:val="00E00709"/>
    <w:rsid w:val="00E008AF"/>
    <w:rsid w:val="00E12F37"/>
    <w:rsid w:val="00E24C2B"/>
    <w:rsid w:val="00E34161"/>
    <w:rsid w:val="00E4201D"/>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23</TotalTime>
  <Pages>3</Pages>
  <Words>813</Words>
  <Characters>4475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3</cp:revision>
  <cp:lastPrinted>2025-12-19T14:30:00Z</cp:lastPrinted>
  <dcterms:created xsi:type="dcterms:W3CDTF">2026-01-06T08:59:00Z</dcterms:created>
  <dcterms:modified xsi:type="dcterms:W3CDTF">2026-02-05T14:49:00Z</dcterms:modified>
</cp:coreProperties>
</file>