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E195" w14:textId="77777777" w:rsidR="000F4388" w:rsidRDefault="00DF37F6" w:rsidP="008B402C">
      <w:pPr>
        <w:pStyle w:val="Titre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35B20D" wp14:editId="05D8E52E">
                <wp:simplePos x="0" y="0"/>
                <wp:positionH relativeFrom="column">
                  <wp:posOffset>-740410</wp:posOffset>
                </wp:positionH>
                <wp:positionV relativeFrom="paragraph">
                  <wp:posOffset>-763270</wp:posOffset>
                </wp:positionV>
                <wp:extent cx="4707889" cy="1279524"/>
                <wp:effectExtent l="0" t="0" r="0" b="0"/>
                <wp:wrapNone/>
                <wp:docPr id="2537702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889" cy="1279524"/>
                          <a:chOff x="0" y="0"/>
                          <a:chExt cx="4707889" cy="1279524"/>
                        </a:xfrm>
                      </wpg:grpSpPr>
                      <pic:pic xmlns:pic="http://schemas.openxmlformats.org/drawingml/2006/picture">
                        <pic:nvPicPr>
                          <pic:cNvPr id="859262463" name="Graphiqu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239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580" y="632460"/>
                            <a:ext cx="3496309" cy="647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E214EE" w14:textId="77777777" w:rsidR="008B402C" w:rsidRPr="008B402C" w:rsidRDefault="008B402C" w:rsidP="008B402C">
                              <w:pPr>
                                <w:pStyle w:val="Titre"/>
                              </w:pPr>
                              <w:r w:rsidRPr="008B402C">
                                <w:t>Modèle d’acte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5B20D" id="Groupe 1" o:spid="_x0000_s1026" style="position:absolute;left:0;text-align:left;margin-left:-58.3pt;margin-top:-60.1pt;width:370.7pt;height:100.75pt;z-index:251661312" coordsize="47078,1279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">
                <v:shape id="Graphique 2" o:spid="_x0000_s1027" type="#_x0000_t75" style="position:absolute;width:12255;height:1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115;top:6324;width:34963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" stroked="f">
                  <v:textbox style="mso-fit-shape-to-text:t">
                    <w:txbxContent>
                      <w:p w14:paraId="55E214EE" w14:textId="77777777" w:rsidR="008B402C" w:rsidRPr="008B402C" w:rsidRDefault="008B402C" w:rsidP="008B402C">
                        <w:pPr>
                          <w:pStyle w:val="Titre"/>
                        </w:pPr>
                        <w:r w:rsidRPr="008B402C">
                          <w:t>Modèle d’acte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20F443" w14:textId="77777777" w:rsidR="008B402C" w:rsidRDefault="008B402C" w:rsidP="00D15428">
      <w:pPr>
        <w:spacing w:after="0"/>
      </w:pPr>
    </w:p>
    <w:tbl>
      <w:tblPr>
        <w:tblStyle w:val="Grilledutableau"/>
        <w:tblpPr w:leftFromText="141" w:rightFromText="141" w:vertAnchor="text" w:horzAnchor="margin" w:tblpY="19"/>
        <w:tblW w:w="9060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4130" w:themeFill="text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58"/>
        <w:gridCol w:w="8202"/>
      </w:tblGrid>
      <w:tr w:rsidR="008B402C" w14:paraId="16C26B97" w14:textId="77777777" w:rsidTr="008B402C">
        <w:trPr>
          <w:trHeight w:val="432"/>
          <w:tblCellSpacing w:w="42" w:type="dxa"/>
        </w:trPr>
        <w:tc>
          <w:tcPr>
            <w:tcW w:w="732" w:type="dxa"/>
            <w:shd w:val="clear" w:color="auto" w:fill="E84130" w:themeFill="text2"/>
          </w:tcPr>
          <w:p w14:paraId="08476DBC" w14:textId="77777777" w:rsidR="008B402C" w:rsidRDefault="008B402C" w:rsidP="008B402C">
            <w:r>
              <w:rPr>
                <w:noProof/>
              </w:rPr>
              <w:drawing>
                <wp:inline distT="0" distB="0" distL="0" distR="0" wp14:anchorId="3A3C205C" wp14:editId="2FB24536">
                  <wp:extent cx="220980" cy="220980"/>
                  <wp:effectExtent l="0" t="0" r="0" b="0"/>
                  <wp:docPr id="2094034946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22797" name="Graphique 139472279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6" w:type="dxa"/>
            <w:shd w:val="clear" w:color="auto" w:fill="E84130" w:themeFill="text2"/>
          </w:tcPr>
          <w:p w14:paraId="37496C09" w14:textId="0D9D306A" w:rsidR="008B402C" w:rsidRPr="008B402C" w:rsidRDefault="00D72DCC" w:rsidP="001B03B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La présente délibération</w:t>
            </w:r>
            <w:r w:rsidR="001B03B8" w:rsidRPr="007A06D1">
              <w:rPr>
                <w:b/>
                <w:bCs/>
                <w:color w:val="FFFFFF" w:themeColor="background1"/>
              </w:rPr>
              <w:t xml:space="preserve"> deviendra exécutoire après accomplissement des formalités de publicité et transmission au contrôle de légalité. </w:t>
            </w:r>
          </w:p>
        </w:tc>
      </w:tr>
    </w:tbl>
    <w:p w14:paraId="49F8BA03" w14:textId="635F73BF" w:rsidR="003C562C" w:rsidRDefault="00A14CEE" w:rsidP="003C562C">
      <w:pPr>
        <w:pStyle w:val="Titre1"/>
        <w:numPr>
          <w:ilvl w:val="0"/>
          <w:numId w:val="0"/>
        </w:numPr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Délibération relative aux délégations consenties au maire par le conseil municipal</w:t>
      </w:r>
    </w:p>
    <w:p w14:paraId="34D312E2" w14:textId="77777777" w:rsidR="00F92330" w:rsidRDefault="00F92330" w:rsidP="00A14CEE">
      <w:pPr>
        <w:spacing w:before="100" w:beforeAutospacing="1" w:after="100" w:afterAutospacing="1"/>
        <w:jc w:val="left"/>
        <w:rPr>
          <w:rFonts w:eastAsia="Times New Roman" w:cstheme="minorHAnsi"/>
          <w:lang w:eastAsia="fr-FR"/>
        </w:rPr>
      </w:pPr>
    </w:p>
    <w:p w14:paraId="113143E0" w14:textId="3B728E8A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lang w:eastAsia="fr-FR"/>
        </w:rPr>
        <w:t>Le … à … heures,</w:t>
      </w:r>
    </w:p>
    <w:p w14:paraId="5FC515C6" w14:textId="77777777" w:rsidR="009E0089" w:rsidRPr="00A14CEE" w:rsidRDefault="009E0089" w:rsidP="009E0089">
      <w:pPr>
        <w:spacing w:after="0"/>
        <w:rPr>
          <w:rFonts w:eastAsia="Times New Roman" w:cstheme="minorHAnsi"/>
          <w:lang w:eastAsia="fr-FR"/>
        </w:rPr>
      </w:pPr>
    </w:p>
    <w:p w14:paraId="2A0597BB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lang w:eastAsia="fr-FR"/>
        </w:rPr>
        <w:t>Le conseil municipal, légalement convoqué, s’est réuni à la mairie en séance publique sous la présidence de Mme ou M. ...</w:t>
      </w:r>
    </w:p>
    <w:p w14:paraId="2B19D161" w14:textId="77777777" w:rsidR="009E0089" w:rsidRPr="00A14CEE" w:rsidRDefault="009E0089" w:rsidP="009E0089">
      <w:pPr>
        <w:spacing w:after="0"/>
        <w:rPr>
          <w:rFonts w:eastAsia="Times New Roman" w:cstheme="minorHAnsi"/>
          <w:lang w:eastAsia="fr-FR"/>
        </w:rPr>
      </w:pPr>
    </w:p>
    <w:p w14:paraId="339AB2FB" w14:textId="77777777" w:rsidR="00A14CEE" w:rsidRP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lang w:eastAsia="fr-FR"/>
        </w:rPr>
        <w:t>Étaient présents : …</w:t>
      </w:r>
    </w:p>
    <w:p w14:paraId="01545BB6" w14:textId="77777777" w:rsidR="00A14CEE" w:rsidRP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lang w:eastAsia="fr-FR"/>
        </w:rPr>
        <w:t>Étaient absent(s) : ...</w:t>
      </w:r>
    </w:p>
    <w:p w14:paraId="1C4EFC62" w14:textId="18824CB5" w:rsidR="00A14CEE" w:rsidRP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lang w:eastAsia="fr-FR"/>
        </w:rPr>
        <w:t>M/Mme … a donné pouvoir à M/Mme … pour voter en son nom.</w:t>
      </w:r>
    </w:p>
    <w:p w14:paraId="27C75194" w14:textId="77777777" w:rsidR="00F92330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lang w:eastAsia="fr-FR"/>
        </w:rPr>
        <w:t>M/Mme ... a été désigné comme secrétaire de séance.</w:t>
      </w:r>
    </w:p>
    <w:p w14:paraId="7B5A52DD" w14:textId="77777777" w:rsidR="009E0089" w:rsidRDefault="009E0089" w:rsidP="009E0089">
      <w:pPr>
        <w:spacing w:after="0"/>
        <w:rPr>
          <w:rFonts w:eastAsia="Times New Roman" w:cstheme="minorHAnsi"/>
          <w:lang w:eastAsia="fr-FR"/>
        </w:rPr>
      </w:pPr>
    </w:p>
    <w:p w14:paraId="13CD238B" w14:textId="09CF9380" w:rsidR="00A14CEE" w:rsidRPr="00F92330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F92330">
        <w:rPr>
          <w:rFonts w:eastAsia="Times New Roman" w:cstheme="minorHAnsi"/>
          <w:lang w:eastAsia="fr-FR"/>
        </w:rPr>
        <w:t>M/Mme le Maire</w:t>
      </w:r>
      <w:r w:rsidRPr="00A14CEE">
        <w:rPr>
          <w:rFonts w:eastAsia="Times New Roman" w:cstheme="minorHAnsi"/>
          <w:lang w:eastAsia="fr-FR"/>
        </w:rPr>
        <w:t xml:space="preserve"> expose que les articles L 2122-22 et L 2122-23 du code général des collectivités territoriales donnent au conseil municipal la possibilité de déléguer au maire pour la durée de son mandat certaines attributions de cette assemblée.</w:t>
      </w:r>
    </w:p>
    <w:p w14:paraId="086D04E2" w14:textId="77777777" w:rsidR="009E0089" w:rsidRDefault="009E0089" w:rsidP="009E0089">
      <w:pPr>
        <w:spacing w:after="0"/>
        <w:rPr>
          <w:rFonts w:eastAsia="Times New Roman" w:cstheme="minorHAnsi"/>
          <w:lang w:eastAsia="fr-FR"/>
        </w:rPr>
      </w:pPr>
    </w:p>
    <w:p w14:paraId="73FC9FF3" w14:textId="5329DF6C" w:rsidR="00A14CEE" w:rsidRDefault="00A14CEE" w:rsidP="009E0089">
      <w:pPr>
        <w:spacing w:after="0"/>
      </w:pPr>
      <w:r w:rsidRPr="00F92330">
        <w:rPr>
          <w:rFonts w:eastAsia="Times New Roman" w:cstheme="minorHAnsi"/>
          <w:lang w:eastAsia="fr-FR"/>
        </w:rPr>
        <w:t xml:space="preserve">Il/Elle précise que </w:t>
      </w:r>
      <w:r w:rsidRPr="00F92330">
        <w:t>le</w:t>
      </w:r>
      <w:r>
        <w:t xml:space="preserve"> maire, lorsqu’il prend une décision basée sur une compétence qui lui a été déléguée, se doit d’en rendre compte lors de la réunion du prochain conseil municipal</w:t>
      </w:r>
      <w:r w:rsidR="00F92330">
        <w:t>.</w:t>
      </w:r>
    </w:p>
    <w:p w14:paraId="7C225949" w14:textId="77777777" w:rsidR="009E0089" w:rsidRDefault="009E0089" w:rsidP="009E0089">
      <w:pPr>
        <w:spacing w:after="0"/>
      </w:pPr>
    </w:p>
    <w:p w14:paraId="4D43C1E7" w14:textId="481DEFD9" w:rsidR="00F92330" w:rsidRDefault="00F92330" w:rsidP="009E0089">
      <w:pPr>
        <w:spacing w:after="0"/>
      </w:pPr>
      <w:r>
        <w:t>Il/Elle</w:t>
      </w:r>
      <w:r w:rsidRPr="00F92330">
        <w:t xml:space="preserve"> ajoute que lorsque le maire se trouve dans un cas d’empêchement, le conseil municipal redevient décisionnaire dans les matières qu’il lui a déléguées, le conseil pouvant cependant prévoir et organiser par avance la suppléance du maire empêché en décidant que les décisions dans les matières déléguées seront prises par un adjoint ou, à défaut par un conseiller municipal, dans les conditions fixées par l’article L. 2122-17 du CGCT.</w:t>
      </w:r>
    </w:p>
    <w:p w14:paraId="38C60BC9" w14:textId="77777777" w:rsidR="009E0089" w:rsidRDefault="009E0089" w:rsidP="009E0089">
      <w:pPr>
        <w:spacing w:after="0"/>
        <w:rPr>
          <w:rFonts w:eastAsia="Times New Roman" w:cstheme="minorHAnsi"/>
          <w:b/>
          <w:bCs/>
          <w:lang w:eastAsia="fr-FR"/>
        </w:rPr>
      </w:pPr>
    </w:p>
    <w:p w14:paraId="0F1ED7DE" w14:textId="4CC83C81" w:rsidR="00A14CEE" w:rsidRPr="00A14CEE" w:rsidRDefault="00A14CEE" w:rsidP="009E0089">
      <w:pPr>
        <w:spacing w:after="0"/>
        <w:rPr>
          <w:rFonts w:eastAsia="Times New Roman" w:cstheme="minorHAnsi"/>
          <w:b/>
          <w:bCs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Article 1</w:t>
      </w:r>
    </w:p>
    <w:p w14:paraId="5A5F9746" w14:textId="77777777" w:rsidR="009E0089" w:rsidRDefault="009E0089" w:rsidP="009E0089">
      <w:pPr>
        <w:spacing w:after="0"/>
        <w:rPr>
          <w:rFonts w:eastAsia="Times New Roman" w:cstheme="minorHAnsi"/>
          <w:lang w:eastAsia="fr-FR"/>
        </w:rPr>
      </w:pPr>
    </w:p>
    <w:p w14:paraId="2D4C0710" w14:textId="20BEFF94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lang w:eastAsia="fr-FR"/>
        </w:rPr>
        <w:t xml:space="preserve">Dans un souci de favoriser une bonne administration communale et après en avoir délibéré, le conseil municipal décide .... </w:t>
      </w:r>
      <w:r w:rsidRPr="00A14CEE">
        <w:rPr>
          <w:rFonts w:eastAsia="Times New Roman" w:cstheme="minorHAnsi"/>
          <w:i/>
          <w:iCs/>
          <w:color w:val="7F7E7E" w:themeColor="background2"/>
          <w:lang w:eastAsia="fr-FR"/>
        </w:rPr>
        <w:t>(indiquer les conditions de vote</w:t>
      </w:r>
      <w:r w:rsidRPr="00A14CEE">
        <w:rPr>
          <w:rFonts w:eastAsia="Times New Roman" w:cstheme="minorHAnsi"/>
          <w:i/>
          <w:iCs/>
          <w:lang w:eastAsia="fr-FR"/>
        </w:rPr>
        <w:t>)</w:t>
      </w:r>
      <w:r w:rsidRPr="00A14CEE">
        <w:rPr>
          <w:rFonts w:eastAsia="Times New Roman" w:cstheme="minorHAnsi"/>
          <w:lang w:eastAsia="fr-FR"/>
        </w:rPr>
        <w:t>, pour la durée du présent mandat, de confier à Mme ou M. le maire les délégations suivantes :</w:t>
      </w:r>
    </w:p>
    <w:p w14:paraId="199437C9" w14:textId="77777777" w:rsidR="009E0089" w:rsidRDefault="009E0089" w:rsidP="009E0089">
      <w:pPr>
        <w:spacing w:after="0"/>
        <w:rPr>
          <w:rFonts w:eastAsia="Times New Roman" w:cstheme="minorHAnsi"/>
          <w:lang w:eastAsia="fr-FR"/>
        </w:rPr>
      </w:pPr>
    </w:p>
    <w:p w14:paraId="7B377F63" w14:textId="115B6F58" w:rsidR="00F92330" w:rsidRPr="00A14CEE" w:rsidRDefault="00F92330" w:rsidP="009E0089">
      <w:pPr>
        <w:spacing w:after="0"/>
        <w:rPr>
          <w:rFonts w:eastAsia="Times New Roman" w:cstheme="minorHAnsi"/>
          <w:b/>
          <w:bCs/>
          <w:color w:val="E84130" w:themeColor="accent6"/>
          <w:lang w:eastAsia="fr-FR"/>
        </w:rPr>
      </w:pPr>
      <w:r w:rsidRPr="00CA03A6">
        <w:rPr>
          <w:rFonts w:eastAsia="Times New Roman" w:cstheme="minorHAnsi"/>
          <w:b/>
          <w:bCs/>
          <w:color w:val="E84130" w:themeColor="accent6"/>
          <w:lang w:eastAsia="fr-FR"/>
        </w:rPr>
        <w:t>Il s’agira ici de ne mentionner que les domaines que le conseil municipal souhaite déléguer au maire.</w:t>
      </w:r>
    </w:p>
    <w:p w14:paraId="60D9E70A" w14:textId="77777777" w:rsidR="009E0089" w:rsidRDefault="009E0089" w:rsidP="009E0089">
      <w:pPr>
        <w:spacing w:after="0"/>
        <w:rPr>
          <w:rFonts w:eastAsia="Times New Roman" w:cstheme="minorHAnsi"/>
          <w:b/>
          <w:bCs/>
          <w:lang w:eastAsia="fr-FR"/>
        </w:rPr>
      </w:pPr>
    </w:p>
    <w:p w14:paraId="58B7B91E" w14:textId="662CD450" w:rsidR="00A14CEE" w:rsidRP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1°</w:t>
      </w:r>
      <w:r w:rsidRPr="00A14CEE">
        <w:rPr>
          <w:rFonts w:eastAsia="Times New Roman" w:cstheme="minorHAnsi"/>
          <w:lang w:eastAsia="fr-FR"/>
        </w:rPr>
        <w:t xml:space="preserve"> D'arrêter et modifier </w:t>
      </w:r>
      <w:r w:rsidRPr="00A14CEE">
        <w:rPr>
          <w:rFonts w:eastAsia="Times New Roman" w:cstheme="minorHAnsi"/>
          <w:b/>
          <w:bCs/>
          <w:lang w:eastAsia="fr-FR"/>
        </w:rPr>
        <w:t>l'affectation des propriétés communales</w:t>
      </w:r>
      <w:r w:rsidRPr="00A14CEE">
        <w:rPr>
          <w:rFonts w:eastAsia="Times New Roman" w:cstheme="minorHAnsi"/>
          <w:lang w:eastAsia="fr-FR"/>
        </w:rPr>
        <w:t xml:space="preserve"> utilisées par les services publics municipaux et de procéder à tous les actes de délimitation des propriétés communales ;</w:t>
      </w:r>
    </w:p>
    <w:p w14:paraId="1B45989B" w14:textId="59A0D19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2°</w:t>
      </w:r>
      <w:r w:rsidRPr="00A14CEE">
        <w:rPr>
          <w:rFonts w:eastAsia="Times New Roman" w:cstheme="minorHAnsi"/>
          <w:lang w:eastAsia="fr-FR"/>
        </w:rPr>
        <w:t xml:space="preserve"> De fixer, </w:t>
      </w:r>
      <w:r w:rsidRPr="00A14CEE">
        <w:rPr>
          <w:rFonts w:eastAsia="Times New Roman" w:cstheme="minorHAnsi"/>
          <w:b/>
          <w:bCs/>
          <w:color w:val="E84130" w:themeColor="accent6"/>
          <w:lang w:eastAsia="fr-FR"/>
        </w:rPr>
        <w:t>dans l</w:t>
      </w:r>
      <w:r w:rsidR="00F92330" w:rsidRPr="001B0A8C">
        <w:rPr>
          <w:rFonts w:eastAsia="Times New Roman" w:cstheme="minorHAnsi"/>
          <w:b/>
          <w:bCs/>
          <w:color w:val="E84130" w:themeColor="accent6"/>
          <w:lang w:eastAsia="fr-FR"/>
        </w:rPr>
        <w:t>a</w:t>
      </w:r>
      <w:r w:rsidRPr="00A14CEE">
        <w:rPr>
          <w:rFonts w:eastAsia="Times New Roman" w:cstheme="minorHAnsi"/>
          <w:b/>
          <w:bCs/>
          <w:color w:val="E84130" w:themeColor="accent6"/>
          <w:lang w:eastAsia="fr-FR"/>
        </w:rPr>
        <w:t xml:space="preserve"> limite</w:t>
      </w:r>
      <w:r w:rsidR="00F92330" w:rsidRPr="001B0A8C">
        <w:rPr>
          <w:rFonts w:eastAsia="Times New Roman" w:cstheme="minorHAnsi"/>
          <w:b/>
          <w:bCs/>
          <w:color w:val="E84130" w:themeColor="accent6"/>
          <w:lang w:eastAsia="fr-FR"/>
        </w:rPr>
        <w:t xml:space="preserve"> </w:t>
      </w:r>
      <w:r w:rsidRPr="00A14CEE">
        <w:rPr>
          <w:rFonts w:eastAsia="Times New Roman" w:cstheme="minorHAnsi"/>
          <w:b/>
          <w:bCs/>
          <w:color w:val="E84130" w:themeColor="accent6"/>
          <w:lang w:eastAsia="fr-FR"/>
        </w:rPr>
        <w:t xml:space="preserve">de </w:t>
      </w:r>
      <w:r w:rsidR="00F92330" w:rsidRPr="001B0A8C">
        <w:rPr>
          <w:rFonts w:eastAsia="Times New Roman" w:cstheme="minorHAnsi"/>
          <w:b/>
          <w:bCs/>
          <w:color w:val="E84130" w:themeColor="accent6"/>
          <w:lang w:eastAsia="fr-FR"/>
        </w:rPr>
        <w:t>…. €</w:t>
      </w:r>
      <w:r w:rsidR="009E0089" w:rsidRPr="001B0A8C">
        <w:rPr>
          <w:rFonts w:eastAsia="Times New Roman" w:cstheme="minorHAnsi"/>
          <w:color w:val="3C2878" w:themeColor="text1"/>
          <w:lang w:eastAsia="fr-FR"/>
        </w:rPr>
        <w:t>,</w:t>
      </w:r>
      <w:r w:rsidR="009E0089" w:rsidRPr="009E0089">
        <w:rPr>
          <w:rFonts w:eastAsia="Times New Roman" w:cstheme="minorHAnsi"/>
          <w:color w:val="E84130" w:themeColor="accent6"/>
          <w:lang w:eastAsia="fr-FR"/>
        </w:rPr>
        <w:t xml:space="preserve"> </w:t>
      </w:r>
      <w:r w:rsidRPr="00A14CEE">
        <w:rPr>
          <w:rFonts w:eastAsia="Times New Roman" w:cstheme="minorHAnsi"/>
          <w:lang w:eastAsia="fr-FR"/>
        </w:rPr>
        <w:t xml:space="preserve">les </w:t>
      </w:r>
      <w:r w:rsidRPr="00A14CEE">
        <w:rPr>
          <w:rFonts w:eastAsia="Times New Roman" w:cstheme="minorHAnsi"/>
          <w:b/>
          <w:bCs/>
          <w:lang w:eastAsia="fr-FR"/>
        </w:rPr>
        <w:t>tarifs des droits de voirie, de stationnement, de dépôt temporaire</w:t>
      </w:r>
      <w:r w:rsidRPr="00A14CEE">
        <w:rPr>
          <w:rFonts w:eastAsia="Times New Roman" w:cstheme="minorHAnsi"/>
          <w:lang w:eastAsia="fr-FR"/>
        </w:rPr>
        <w:t xml:space="preserve"> sur les voies et autres lieux publics et, d'une manière générale, des droits prévus au profit </w:t>
      </w:r>
      <w:r w:rsidRPr="00A14CEE">
        <w:rPr>
          <w:rFonts w:eastAsia="Times New Roman" w:cstheme="minorHAnsi"/>
          <w:lang w:eastAsia="fr-FR"/>
        </w:rPr>
        <w:lastRenderedPageBreak/>
        <w:t>de la commune qui n'ont pas un caractère fiscal ces droits et tarifs pouvant, le cas échéant, faire l'objet de modulations résultant de l'utilisation de procédures dématérialisées ; </w:t>
      </w:r>
    </w:p>
    <w:p w14:paraId="5565F988" w14:textId="77777777" w:rsidR="009E0089" w:rsidRDefault="009E0089" w:rsidP="009E0089">
      <w:pPr>
        <w:spacing w:after="0"/>
        <w:rPr>
          <w:rFonts w:eastAsia="Times New Roman" w:cstheme="minorHAnsi"/>
          <w:lang w:eastAsia="fr-FR"/>
        </w:rPr>
      </w:pPr>
    </w:p>
    <w:p w14:paraId="08B7CB0B" w14:textId="77777777" w:rsidR="009E0089" w:rsidRPr="002A38F4" w:rsidRDefault="009E0089" w:rsidP="009E0089">
      <w:pPr>
        <w:spacing w:after="0"/>
        <w:rPr>
          <w:rFonts w:eastAsia="Times New Roman" w:cstheme="minorHAnsi"/>
          <w:i/>
          <w:iCs/>
          <w:color w:val="E84130" w:themeColor="accent6"/>
          <w:lang w:eastAsia="fr-FR"/>
        </w:rPr>
      </w:pPr>
      <w:r w:rsidRPr="002A38F4">
        <w:rPr>
          <w:rFonts w:eastAsia="Times New Roman" w:cstheme="minorHAnsi"/>
          <w:i/>
          <w:iCs/>
          <w:color w:val="E84130" w:themeColor="accent6"/>
          <w:lang w:eastAsia="fr-FR"/>
        </w:rPr>
        <w:t xml:space="preserve">Exemple : dans la limite de 2000 € par droit unitaire, </w:t>
      </w:r>
    </w:p>
    <w:p w14:paraId="0B8477A2" w14:textId="03658FC1" w:rsidR="009E0089" w:rsidRDefault="009E0089" w:rsidP="009E0089">
      <w:pPr>
        <w:spacing w:after="0"/>
        <w:rPr>
          <w:rFonts w:eastAsia="Times New Roman" w:cstheme="minorHAnsi"/>
          <w:i/>
          <w:iCs/>
          <w:color w:val="7F7E7E" w:themeColor="background2"/>
          <w:lang w:eastAsia="fr-FR"/>
        </w:rPr>
      </w:pPr>
      <w:r>
        <w:rPr>
          <w:rFonts w:eastAsia="Times New Roman" w:cstheme="minorHAnsi"/>
          <w:i/>
          <w:iCs/>
          <w:color w:val="7F7E7E" w:themeColor="background2"/>
          <w:lang w:eastAsia="fr-FR"/>
        </w:rPr>
        <w:t>L</w:t>
      </w:r>
      <w:r w:rsidRPr="009E0089">
        <w:rPr>
          <w:rFonts w:eastAsia="Times New Roman" w:cstheme="minorHAnsi"/>
          <w:i/>
          <w:iCs/>
          <w:color w:val="7F7E7E" w:themeColor="background2"/>
          <w:lang w:eastAsia="fr-FR"/>
        </w:rPr>
        <w:t>e maire peut ainsi fixer le</w:t>
      </w:r>
      <w:r>
        <w:rPr>
          <w:rFonts w:eastAsia="Times New Roman" w:cstheme="minorHAnsi"/>
          <w:i/>
          <w:iCs/>
          <w:color w:val="7F7E7E" w:themeColor="background2"/>
          <w:lang w:eastAsia="fr-FR"/>
        </w:rPr>
        <w:t xml:space="preserve"> montant de</w:t>
      </w:r>
      <w:r w:rsidRPr="009E0089">
        <w:rPr>
          <w:rFonts w:eastAsia="Times New Roman" w:cstheme="minorHAnsi"/>
          <w:i/>
          <w:iCs/>
          <w:color w:val="7F7E7E" w:themeColor="background2"/>
          <w:lang w:eastAsia="fr-FR"/>
        </w:rPr>
        <w:t>s droits d’occupation</w:t>
      </w:r>
      <w:r>
        <w:rPr>
          <w:rFonts w:eastAsia="Times New Roman" w:cstheme="minorHAnsi"/>
          <w:i/>
          <w:iCs/>
          <w:color w:val="7F7E7E" w:themeColor="background2"/>
          <w:lang w:eastAsia="fr-FR"/>
        </w:rPr>
        <w:t xml:space="preserve"> du domaine public</w:t>
      </w:r>
      <w:r w:rsidRPr="009E0089">
        <w:rPr>
          <w:rFonts w:eastAsia="Times New Roman" w:cstheme="minorHAnsi"/>
          <w:i/>
          <w:iCs/>
          <w:color w:val="7F7E7E" w:themeColor="background2"/>
          <w:lang w:eastAsia="fr-FR"/>
        </w:rPr>
        <w:t xml:space="preserve"> pour un vide-grenier ou pour une terrasse</w:t>
      </w:r>
      <w:r>
        <w:rPr>
          <w:rFonts w:eastAsia="Times New Roman" w:cstheme="minorHAnsi"/>
          <w:i/>
          <w:iCs/>
          <w:color w:val="7F7E7E" w:themeColor="background2"/>
          <w:lang w:eastAsia="fr-FR"/>
        </w:rPr>
        <w:t xml:space="preserve"> de restaurant sous réserve qu’une délibération ait au préalable institué la redevance. </w:t>
      </w:r>
    </w:p>
    <w:p w14:paraId="3D4694B4" w14:textId="77777777" w:rsidR="009E0089" w:rsidRPr="00A14CEE" w:rsidRDefault="009E0089" w:rsidP="009E0089">
      <w:pPr>
        <w:spacing w:after="0"/>
        <w:rPr>
          <w:rFonts w:eastAsia="Times New Roman" w:cstheme="minorHAnsi"/>
          <w:i/>
          <w:iCs/>
          <w:color w:val="7F7E7E" w:themeColor="background2"/>
          <w:lang w:eastAsia="fr-FR"/>
        </w:rPr>
      </w:pPr>
    </w:p>
    <w:p w14:paraId="40CD2A59" w14:textId="17B06565" w:rsidR="009E0089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3°</w:t>
      </w:r>
      <w:r w:rsidRPr="00A14CEE">
        <w:rPr>
          <w:rFonts w:eastAsia="Times New Roman" w:cstheme="minorHAnsi"/>
          <w:lang w:eastAsia="fr-FR"/>
        </w:rPr>
        <w:t xml:space="preserve"> De procéder, </w:t>
      </w:r>
      <w:r w:rsidRPr="00A14CEE">
        <w:rPr>
          <w:rFonts w:eastAsia="Times New Roman" w:cstheme="minorHAnsi"/>
          <w:b/>
          <w:bCs/>
          <w:color w:val="E84130" w:themeColor="accent6"/>
          <w:lang w:eastAsia="fr-FR"/>
        </w:rPr>
        <w:t>dans les limites fixées</w:t>
      </w:r>
      <w:r w:rsidR="001B0A8C" w:rsidRPr="001B0A8C">
        <w:rPr>
          <w:rFonts w:eastAsia="Times New Roman" w:cstheme="minorHAnsi"/>
          <w:b/>
          <w:bCs/>
          <w:color w:val="E84130" w:themeColor="accent6"/>
          <w:lang w:eastAsia="fr-FR"/>
        </w:rPr>
        <w:t xml:space="preserve"> ci-dessous</w:t>
      </w:r>
      <w:r w:rsidRPr="00A14CEE">
        <w:rPr>
          <w:rFonts w:eastAsia="Times New Roman" w:cstheme="minorHAnsi"/>
          <w:lang w:eastAsia="fr-FR"/>
        </w:rPr>
        <w:t xml:space="preserve">, à la </w:t>
      </w:r>
      <w:r w:rsidRPr="00A14CEE">
        <w:rPr>
          <w:rFonts w:eastAsia="Times New Roman" w:cstheme="minorHAnsi"/>
          <w:b/>
          <w:bCs/>
          <w:lang w:eastAsia="fr-FR"/>
        </w:rPr>
        <w:t xml:space="preserve">réalisation des emprunts </w:t>
      </w:r>
      <w:r w:rsidRPr="00A14CEE">
        <w:rPr>
          <w:rFonts w:eastAsia="Times New Roman" w:cstheme="minorHAnsi"/>
          <w:lang w:eastAsia="fr-FR"/>
        </w:rPr>
        <w:t xml:space="preserve">destinés au financement des investissements prévus par le budget, et aux opérations financières utiles à la gestion des emprunts, y compris les opérations de couvertures des risques de taux et de change ainsi que de prendre les décisions mentionnées au III de l'article L 1618-2 et au a de l'article </w:t>
      </w:r>
      <w:hyperlink r:id="rId13" w:history="1">
        <w:r w:rsidRPr="00A14CEE">
          <w:rPr>
            <w:rStyle w:val="Lienhypertexte"/>
            <w:rFonts w:eastAsia="Times New Roman" w:cstheme="minorHAnsi"/>
            <w:lang w:eastAsia="fr-FR"/>
          </w:rPr>
          <w:t>L. 2221-5-1</w:t>
        </w:r>
      </w:hyperlink>
      <w:r w:rsidRPr="00A14CEE">
        <w:rPr>
          <w:rFonts w:eastAsia="Times New Roman" w:cstheme="minorHAnsi"/>
          <w:lang w:eastAsia="fr-FR"/>
        </w:rPr>
        <w:t>, sous réserve des dispositions du c de ce même article, et de passer à cet effet les actes nécessaires.</w:t>
      </w:r>
      <w:r w:rsidR="009E0089">
        <w:rPr>
          <w:rFonts w:eastAsia="Times New Roman" w:cstheme="minorHAnsi"/>
          <w:lang w:eastAsia="fr-FR"/>
        </w:rPr>
        <w:t xml:space="preserve"> </w:t>
      </w:r>
    </w:p>
    <w:p w14:paraId="22307018" w14:textId="77777777" w:rsidR="001B0A8C" w:rsidRDefault="001B0A8C" w:rsidP="009E0089">
      <w:pPr>
        <w:spacing w:after="0"/>
        <w:rPr>
          <w:rFonts w:eastAsia="Times New Roman" w:cstheme="minorHAnsi"/>
          <w:lang w:eastAsia="fr-FR"/>
        </w:rPr>
      </w:pPr>
    </w:p>
    <w:p w14:paraId="02CC7652" w14:textId="5011AB42" w:rsidR="009E0089" w:rsidRPr="002A38F4" w:rsidRDefault="001B0A8C" w:rsidP="009E0089">
      <w:pPr>
        <w:spacing w:after="0"/>
        <w:rPr>
          <w:rFonts w:eastAsia="Times New Roman" w:cstheme="minorHAnsi"/>
          <w:i/>
          <w:iCs/>
          <w:color w:val="E84130" w:themeColor="accent6"/>
          <w:lang w:eastAsia="fr-FR"/>
        </w:rPr>
      </w:pPr>
      <w:r w:rsidRPr="002A38F4">
        <w:rPr>
          <w:rFonts w:eastAsia="Times New Roman" w:cstheme="minorHAnsi"/>
          <w:i/>
          <w:iCs/>
          <w:color w:val="E84130" w:themeColor="accent6"/>
          <w:lang w:eastAsia="fr-FR"/>
        </w:rPr>
        <w:t>Exemple : i</w:t>
      </w:r>
      <w:r w:rsidR="009E0089" w:rsidRPr="002A38F4">
        <w:rPr>
          <w:rFonts w:eastAsia="Times New Roman" w:cstheme="minorHAnsi"/>
          <w:i/>
          <w:iCs/>
          <w:color w:val="E84130" w:themeColor="accent6"/>
          <w:lang w:eastAsia="fr-FR"/>
        </w:rPr>
        <w:t xml:space="preserve">l est précisé ici que cette délégation vaut </w:t>
      </w:r>
      <w:r w:rsidRPr="002A38F4">
        <w:rPr>
          <w:rFonts w:eastAsia="Times New Roman" w:cstheme="minorHAnsi"/>
          <w:i/>
          <w:iCs/>
          <w:color w:val="E84130" w:themeColor="accent6"/>
          <w:lang w:eastAsia="fr-FR"/>
        </w:rPr>
        <w:t>pour les emprunts (types d’emprunts) d’un montant maximum unitaire – ou d’un montant annuel maximum – de ……… €, pour des durées maximums de ….. annuités. Il est également possible d’indiquer des précisions quant à l’amortissement de l’emprunt, les facultés de réaménagement de la dette, etc.</w:t>
      </w:r>
    </w:p>
    <w:p w14:paraId="3CB2EC58" w14:textId="77777777" w:rsidR="001B0A8C" w:rsidRPr="001B0A8C" w:rsidRDefault="001B0A8C" w:rsidP="009E0089">
      <w:pPr>
        <w:spacing w:after="0"/>
        <w:rPr>
          <w:rFonts w:eastAsia="Times New Roman" w:cstheme="minorHAnsi"/>
          <w:i/>
          <w:iCs/>
          <w:color w:val="7F7E7E" w:themeColor="background2"/>
          <w:lang w:eastAsia="fr-FR"/>
        </w:rPr>
      </w:pPr>
    </w:p>
    <w:p w14:paraId="57FC2A94" w14:textId="716EC01E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lang w:eastAsia="fr-FR"/>
        </w:rPr>
        <w:t>Les délégations consenties en application du présent article prennent fin dès l'ouverture de la campagne électorale pour le renouvellement du conseil municipal.</w:t>
      </w:r>
    </w:p>
    <w:p w14:paraId="7EF587F6" w14:textId="77777777" w:rsidR="009E0089" w:rsidRPr="00A14CEE" w:rsidRDefault="009E0089" w:rsidP="009E0089">
      <w:pPr>
        <w:spacing w:after="0"/>
        <w:rPr>
          <w:rFonts w:eastAsia="Times New Roman" w:cstheme="minorHAnsi"/>
          <w:lang w:eastAsia="fr-FR"/>
        </w:rPr>
      </w:pPr>
    </w:p>
    <w:p w14:paraId="7FFA5969" w14:textId="1B858EED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4°</w:t>
      </w:r>
      <w:r w:rsidRPr="00A14CEE">
        <w:rPr>
          <w:rFonts w:eastAsia="Times New Roman" w:cstheme="minorHAnsi"/>
          <w:lang w:eastAsia="fr-FR"/>
        </w:rPr>
        <w:t xml:space="preserve"> De prendre toute décision concernant la préparation, la passation, l'exécution et le règlement des </w:t>
      </w:r>
      <w:r w:rsidRPr="00A14CEE">
        <w:rPr>
          <w:rFonts w:eastAsia="Times New Roman" w:cstheme="minorHAnsi"/>
          <w:b/>
          <w:bCs/>
          <w:lang w:eastAsia="fr-FR"/>
        </w:rPr>
        <w:t>marchés et des accords-cadres</w:t>
      </w:r>
      <w:r w:rsidR="001B0A8C">
        <w:rPr>
          <w:rFonts w:eastAsia="Times New Roman" w:cstheme="minorHAnsi"/>
          <w:lang w:eastAsia="fr-FR"/>
        </w:rPr>
        <w:t xml:space="preserve"> </w:t>
      </w:r>
      <w:r w:rsidR="001B0A8C" w:rsidRPr="001B0A8C">
        <w:rPr>
          <w:rFonts w:eastAsia="Times New Roman" w:cstheme="minorHAnsi"/>
          <w:b/>
          <w:bCs/>
          <w:color w:val="3C2878" w:themeColor="text1"/>
          <w:lang w:eastAsia="fr-FR"/>
        </w:rPr>
        <w:t>d’un montant inférieur à …. € HT</w:t>
      </w:r>
      <w:r w:rsidRPr="00A14CEE">
        <w:rPr>
          <w:rFonts w:eastAsia="Times New Roman" w:cstheme="minorHAnsi"/>
          <w:color w:val="3C2878" w:themeColor="text1"/>
          <w:lang w:eastAsia="fr-FR"/>
        </w:rPr>
        <w:t xml:space="preserve"> </w:t>
      </w:r>
      <w:r w:rsidRPr="00A14CEE">
        <w:rPr>
          <w:rFonts w:eastAsia="Times New Roman" w:cstheme="minorHAnsi"/>
          <w:lang w:eastAsia="fr-FR"/>
        </w:rPr>
        <w:t>ainsi que toute décision concernant leurs avenants, lorsque les crédits sont inscrits au budget ;</w:t>
      </w:r>
    </w:p>
    <w:p w14:paraId="4FAF5A34" w14:textId="77777777" w:rsidR="001B0A8C" w:rsidRDefault="001B0A8C" w:rsidP="009E0089">
      <w:pPr>
        <w:spacing w:after="0"/>
        <w:rPr>
          <w:rFonts w:eastAsia="Times New Roman" w:cstheme="minorHAnsi"/>
          <w:lang w:eastAsia="fr-FR"/>
        </w:rPr>
      </w:pPr>
    </w:p>
    <w:p w14:paraId="2CF5230F" w14:textId="6A5A8768" w:rsidR="001B0A8C" w:rsidRPr="00C0288C" w:rsidRDefault="001B0A8C" w:rsidP="009E0089">
      <w:pPr>
        <w:spacing w:after="0"/>
        <w:rPr>
          <w:i/>
          <w:iCs/>
          <w:color w:val="3C2878" w:themeColor="text1"/>
        </w:rPr>
      </w:pPr>
      <w:r w:rsidRPr="00C0288C">
        <w:rPr>
          <w:rFonts w:eastAsia="Times New Roman" w:cstheme="minorHAnsi"/>
          <w:i/>
          <w:iCs/>
          <w:color w:val="3C2878" w:themeColor="text1"/>
          <w:lang w:eastAsia="fr-FR"/>
        </w:rPr>
        <w:t xml:space="preserve">Précision : le texte n’impose pas de mentionner un montant maximal pour cette délégation, cela est toutefois fortement préconisé pour permettre au conseil municipal. </w:t>
      </w:r>
      <w:r w:rsidRPr="00C0288C">
        <w:rPr>
          <w:i/>
          <w:iCs/>
          <w:color w:val="3C2878" w:themeColor="text1"/>
        </w:rPr>
        <w:t>Ce montant peut faire écho aux seuils de procédures de marchés publics : 60 000 € HT pour la dématérialisation obligatoire des procédures, 90 000 € HT pour l’obligation de publicité dans un JAL ou BOAMP ou tout autre seuil</w:t>
      </w:r>
      <w:r w:rsidR="00C0684F" w:rsidRPr="00C0288C">
        <w:rPr>
          <w:i/>
          <w:iCs/>
          <w:color w:val="3C2878" w:themeColor="text1"/>
        </w:rPr>
        <w:t>.</w:t>
      </w:r>
    </w:p>
    <w:p w14:paraId="41F61AC8" w14:textId="77777777" w:rsidR="00C0684F" w:rsidRPr="00C0288C" w:rsidRDefault="00C0684F" w:rsidP="009E0089">
      <w:pPr>
        <w:spacing w:after="0"/>
        <w:rPr>
          <w:i/>
          <w:iCs/>
          <w:color w:val="3C2878" w:themeColor="text1"/>
        </w:rPr>
      </w:pPr>
    </w:p>
    <w:p w14:paraId="3404C7CE" w14:textId="54D63927" w:rsidR="00C0684F" w:rsidRPr="00C0288C" w:rsidRDefault="00C0684F" w:rsidP="009E0089">
      <w:pPr>
        <w:spacing w:after="0"/>
        <w:rPr>
          <w:i/>
          <w:iCs/>
          <w:color w:val="3C2878" w:themeColor="text1"/>
        </w:rPr>
      </w:pPr>
      <w:r w:rsidRPr="00C0288C">
        <w:rPr>
          <w:i/>
          <w:iCs/>
          <w:color w:val="3C2878" w:themeColor="text1"/>
        </w:rPr>
        <w:t>Il est également possible de distinguer les montants selon la nature du marché, auquel cas la délégation pourra être rédigée de la sorte :</w:t>
      </w:r>
    </w:p>
    <w:p w14:paraId="72C6D56F" w14:textId="3823EA09" w:rsidR="00C0684F" w:rsidRPr="00C0288C" w:rsidRDefault="00C0684F" w:rsidP="009E0089">
      <w:pPr>
        <w:spacing w:after="0"/>
        <w:rPr>
          <w:rFonts w:eastAsia="Times New Roman" w:cstheme="minorHAnsi"/>
          <w:i/>
          <w:iCs/>
          <w:color w:val="3C2878" w:themeColor="text1"/>
          <w:lang w:eastAsia="fr-FR"/>
        </w:rPr>
      </w:pPr>
      <w:r w:rsidRPr="00C0288C">
        <w:rPr>
          <w:rFonts w:eastAsia="Times New Roman" w:cstheme="minorHAnsi"/>
          <w:i/>
          <w:iCs/>
          <w:color w:val="3C2878" w:themeColor="text1"/>
          <w:lang w:eastAsia="fr-FR"/>
        </w:rPr>
        <w:t>« De prendre toute décision concernant la préparation, la passation, l’exécution et le règlement des marchés et des accords-cadres en matière de fournitures, de services dont le montant est inférieur à …….. € HT et à …… € HT pour les marchés de travaux, à date de passation du marché, ainsi que toute décision concernant leurs avenants lorsque les crédits sont inscrits au budget. »</w:t>
      </w:r>
    </w:p>
    <w:p w14:paraId="3FD921A7" w14:textId="77777777" w:rsidR="009E0089" w:rsidRPr="00A14CEE" w:rsidRDefault="009E0089" w:rsidP="009E0089">
      <w:pPr>
        <w:spacing w:after="0"/>
        <w:rPr>
          <w:rFonts w:eastAsia="Times New Roman" w:cstheme="minorHAnsi"/>
          <w:lang w:eastAsia="fr-FR"/>
        </w:rPr>
      </w:pPr>
    </w:p>
    <w:p w14:paraId="424515B1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5°</w:t>
      </w:r>
      <w:r w:rsidRPr="00A14CEE">
        <w:rPr>
          <w:rFonts w:eastAsia="Times New Roman" w:cstheme="minorHAnsi"/>
          <w:lang w:eastAsia="fr-FR"/>
        </w:rPr>
        <w:t xml:space="preserve"> De décider de la conclusion et de la révision du</w:t>
      </w:r>
      <w:r w:rsidRPr="00A14CEE">
        <w:rPr>
          <w:rFonts w:eastAsia="Times New Roman" w:cstheme="minorHAnsi"/>
          <w:b/>
          <w:bCs/>
          <w:lang w:eastAsia="fr-FR"/>
        </w:rPr>
        <w:t xml:space="preserve"> louage de choses</w:t>
      </w:r>
      <w:r w:rsidRPr="00A14CEE">
        <w:rPr>
          <w:rFonts w:eastAsia="Times New Roman" w:cstheme="minorHAnsi"/>
          <w:lang w:eastAsia="fr-FR"/>
        </w:rPr>
        <w:t xml:space="preserve"> pour une durée n'excédant pas douze ans ;</w:t>
      </w:r>
    </w:p>
    <w:p w14:paraId="05F841F5" w14:textId="77777777" w:rsidR="00C0684F" w:rsidRPr="00A14CEE" w:rsidRDefault="00C0684F" w:rsidP="009E0089">
      <w:pPr>
        <w:spacing w:after="0"/>
        <w:rPr>
          <w:rFonts w:eastAsia="Times New Roman" w:cstheme="minorHAnsi"/>
          <w:lang w:eastAsia="fr-FR"/>
        </w:rPr>
      </w:pPr>
    </w:p>
    <w:p w14:paraId="6F5E0D93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6°</w:t>
      </w:r>
      <w:r w:rsidRPr="00A14CEE">
        <w:rPr>
          <w:rFonts w:eastAsia="Times New Roman" w:cstheme="minorHAnsi"/>
          <w:lang w:eastAsia="fr-FR"/>
        </w:rPr>
        <w:t xml:space="preserve"> De passer les </w:t>
      </w:r>
      <w:r w:rsidRPr="00A14CEE">
        <w:rPr>
          <w:rFonts w:eastAsia="Times New Roman" w:cstheme="minorHAnsi"/>
          <w:b/>
          <w:bCs/>
          <w:lang w:eastAsia="fr-FR"/>
        </w:rPr>
        <w:t>contrats d'assurance</w:t>
      </w:r>
      <w:r w:rsidRPr="00A14CEE">
        <w:rPr>
          <w:rFonts w:eastAsia="Times New Roman" w:cstheme="minorHAnsi"/>
          <w:lang w:eastAsia="fr-FR"/>
        </w:rPr>
        <w:t xml:space="preserve"> ainsi que d'accepter les indemnités de sinistre y afférentes ;</w:t>
      </w:r>
    </w:p>
    <w:p w14:paraId="4A015C7C" w14:textId="77777777" w:rsidR="00C0684F" w:rsidRPr="00A14CEE" w:rsidRDefault="00C0684F" w:rsidP="009E0089">
      <w:pPr>
        <w:spacing w:after="0"/>
        <w:rPr>
          <w:rFonts w:eastAsia="Times New Roman" w:cstheme="minorHAnsi"/>
          <w:lang w:eastAsia="fr-FR"/>
        </w:rPr>
      </w:pPr>
    </w:p>
    <w:p w14:paraId="063BBE49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7°</w:t>
      </w:r>
      <w:r w:rsidRPr="00A14CEE">
        <w:rPr>
          <w:rFonts w:eastAsia="Times New Roman" w:cstheme="minorHAnsi"/>
          <w:lang w:eastAsia="fr-FR"/>
        </w:rPr>
        <w:t xml:space="preserve"> De créer, modifier ou supprimer les </w:t>
      </w:r>
      <w:r w:rsidRPr="00A14CEE">
        <w:rPr>
          <w:rFonts w:eastAsia="Times New Roman" w:cstheme="minorHAnsi"/>
          <w:b/>
          <w:bCs/>
          <w:lang w:eastAsia="fr-FR"/>
        </w:rPr>
        <w:t>régies comptables</w:t>
      </w:r>
      <w:r w:rsidRPr="00A14CEE">
        <w:rPr>
          <w:rFonts w:eastAsia="Times New Roman" w:cstheme="minorHAnsi"/>
          <w:lang w:eastAsia="fr-FR"/>
        </w:rPr>
        <w:t xml:space="preserve"> nécessaires au fonctionnement des services municipaux ;</w:t>
      </w:r>
    </w:p>
    <w:p w14:paraId="5DD18052" w14:textId="77777777" w:rsidR="00C0684F" w:rsidRPr="00A14CEE" w:rsidRDefault="00C0684F" w:rsidP="009E0089">
      <w:pPr>
        <w:spacing w:after="0"/>
        <w:rPr>
          <w:rFonts w:eastAsia="Times New Roman" w:cstheme="minorHAnsi"/>
          <w:lang w:eastAsia="fr-FR"/>
        </w:rPr>
      </w:pPr>
    </w:p>
    <w:p w14:paraId="3CFFAFFD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8°</w:t>
      </w:r>
      <w:r w:rsidRPr="00A14CEE">
        <w:rPr>
          <w:rFonts w:eastAsia="Times New Roman" w:cstheme="minorHAnsi"/>
          <w:lang w:eastAsia="fr-FR"/>
        </w:rPr>
        <w:t xml:space="preserve"> De prononcer la </w:t>
      </w:r>
      <w:r w:rsidRPr="00A14CEE">
        <w:rPr>
          <w:rFonts w:eastAsia="Times New Roman" w:cstheme="minorHAnsi"/>
          <w:b/>
          <w:bCs/>
          <w:lang w:eastAsia="fr-FR"/>
        </w:rPr>
        <w:t>délivrance et la reprise des concessions</w:t>
      </w:r>
      <w:r w:rsidRPr="00A14CEE">
        <w:rPr>
          <w:rFonts w:eastAsia="Times New Roman" w:cstheme="minorHAnsi"/>
          <w:lang w:eastAsia="fr-FR"/>
        </w:rPr>
        <w:t xml:space="preserve"> dans les cimetières ;</w:t>
      </w:r>
    </w:p>
    <w:p w14:paraId="03E6441F" w14:textId="77777777" w:rsidR="00C0684F" w:rsidRPr="00A14CEE" w:rsidRDefault="00C0684F" w:rsidP="009E0089">
      <w:pPr>
        <w:spacing w:after="0"/>
        <w:rPr>
          <w:rFonts w:eastAsia="Times New Roman" w:cstheme="minorHAnsi"/>
          <w:lang w:eastAsia="fr-FR"/>
        </w:rPr>
      </w:pPr>
    </w:p>
    <w:p w14:paraId="380F62F7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9°</w:t>
      </w:r>
      <w:r w:rsidRPr="00A14CEE">
        <w:rPr>
          <w:rFonts w:eastAsia="Times New Roman" w:cstheme="minorHAnsi"/>
          <w:lang w:eastAsia="fr-FR"/>
        </w:rPr>
        <w:t xml:space="preserve"> D'accepter les </w:t>
      </w:r>
      <w:r w:rsidRPr="00A14CEE">
        <w:rPr>
          <w:rFonts w:eastAsia="Times New Roman" w:cstheme="minorHAnsi"/>
          <w:b/>
          <w:bCs/>
          <w:lang w:eastAsia="fr-FR"/>
        </w:rPr>
        <w:t>dons et legs</w:t>
      </w:r>
      <w:r w:rsidRPr="00A14CEE">
        <w:rPr>
          <w:rFonts w:eastAsia="Times New Roman" w:cstheme="minorHAnsi"/>
          <w:lang w:eastAsia="fr-FR"/>
        </w:rPr>
        <w:t xml:space="preserve"> qui ne sont grevés ni de conditions ni de charges ;</w:t>
      </w:r>
    </w:p>
    <w:p w14:paraId="4E5D6DA7" w14:textId="77777777" w:rsidR="00C0684F" w:rsidRPr="00A14CEE" w:rsidRDefault="00C0684F" w:rsidP="009E0089">
      <w:pPr>
        <w:spacing w:after="0"/>
        <w:rPr>
          <w:rFonts w:eastAsia="Times New Roman" w:cstheme="minorHAnsi"/>
          <w:lang w:eastAsia="fr-FR"/>
        </w:rPr>
      </w:pPr>
    </w:p>
    <w:p w14:paraId="41546058" w14:textId="77777777" w:rsidR="00A14CEE" w:rsidRP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10°</w:t>
      </w:r>
      <w:r w:rsidRPr="00A14CEE">
        <w:rPr>
          <w:rFonts w:eastAsia="Times New Roman" w:cstheme="minorHAnsi"/>
          <w:lang w:eastAsia="fr-FR"/>
        </w:rPr>
        <w:t xml:space="preserve"> De décider </w:t>
      </w:r>
      <w:r w:rsidRPr="00A14CEE">
        <w:rPr>
          <w:rFonts w:eastAsia="Times New Roman" w:cstheme="minorHAnsi"/>
          <w:b/>
          <w:bCs/>
          <w:lang w:eastAsia="fr-FR"/>
        </w:rPr>
        <w:t xml:space="preserve">l'aliénation de gré à gré </w:t>
      </w:r>
      <w:r w:rsidRPr="00A14CEE">
        <w:rPr>
          <w:rFonts w:eastAsia="Times New Roman" w:cstheme="minorHAnsi"/>
          <w:lang w:eastAsia="fr-FR"/>
        </w:rPr>
        <w:t>de biens mobiliers jusqu'à 4 600 euros ;</w:t>
      </w:r>
    </w:p>
    <w:p w14:paraId="5D00D5CD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11°</w:t>
      </w:r>
      <w:r w:rsidRPr="00A14CEE">
        <w:rPr>
          <w:rFonts w:eastAsia="Times New Roman" w:cstheme="minorHAnsi"/>
          <w:lang w:eastAsia="fr-FR"/>
        </w:rPr>
        <w:t xml:space="preserve"> De fixer les rémunérations et de régler les </w:t>
      </w:r>
      <w:r w:rsidRPr="00A14CEE">
        <w:rPr>
          <w:rFonts w:eastAsia="Times New Roman" w:cstheme="minorHAnsi"/>
          <w:b/>
          <w:bCs/>
          <w:lang w:eastAsia="fr-FR"/>
        </w:rPr>
        <w:t>frais et honoraires</w:t>
      </w:r>
      <w:r w:rsidRPr="00A14CEE">
        <w:rPr>
          <w:rFonts w:eastAsia="Times New Roman" w:cstheme="minorHAnsi"/>
          <w:lang w:eastAsia="fr-FR"/>
        </w:rPr>
        <w:t xml:space="preserve"> des avocats, notaires, huissiers de justice et experts ;</w:t>
      </w:r>
    </w:p>
    <w:p w14:paraId="6B43DE67" w14:textId="77777777" w:rsidR="00C0684F" w:rsidRPr="00A14CEE" w:rsidRDefault="00C0684F" w:rsidP="009E0089">
      <w:pPr>
        <w:spacing w:after="0"/>
        <w:rPr>
          <w:rFonts w:eastAsia="Times New Roman" w:cstheme="minorHAnsi"/>
          <w:lang w:eastAsia="fr-FR"/>
        </w:rPr>
      </w:pPr>
    </w:p>
    <w:p w14:paraId="0416FE68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12°</w:t>
      </w:r>
      <w:r w:rsidRPr="00A14CEE">
        <w:rPr>
          <w:rFonts w:eastAsia="Times New Roman" w:cstheme="minorHAnsi"/>
          <w:lang w:eastAsia="fr-FR"/>
        </w:rPr>
        <w:t xml:space="preserve"> De fixer, dans les limites de l'estimation des services fiscaux (domaines), le </w:t>
      </w:r>
      <w:r w:rsidRPr="00A14CEE">
        <w:rPr>
          <w:rFonts w:eastAsia="Times New Roman" w:cstheme="minorHAnsi"/>
          <w:b/>
          <w:bCs/>
          <w:lang w:eastAsia="fr-FR"/>
        </w:rPr>
        <w:t>montant des offres</w:t>
      </w:r>
      <w:r w:rsidRPr="00A14CEE">
        <w:rPr>
          <w:rFonts w:eastAsia="Times New Roman" w:cstheme="minorHAnsi"/>
          <w:lang w:eastAsia="fr-FR"/>
        </w:rPr>
        <w:t xml:space="preserve"> de la commune à notifier aux </w:t>
      </w:r>
      <w:r w:rsidRPr="00A14CEE">
        <w:rPr>
          <w:rFonts w:eastAsia="Times New Roman" w:cstheme="minorHAnsi"/>
          <w:b/>
          <w:bCs/>
          <w:lang w:eastAsia="fr-FR"/>
        </w:rPr>
        <w:t>expropriés</w:t>
      </w:r>
      <w:r w:rsidRPr="00A14CEE">
        <w:rPr>
          <w:rFonts w:eastAsia="Times New Roman" w:cstheme="minorHAnsi"/>
          <w:lang w:eastAsia="fr-FR"/>
        </w:rPr>
        <w:t xml:space="preserve"> et de répondre à leurs demandes ;</w:t>
      </w:r>
    </w:p>
    <w:p w14:paraId="22A68090" w14:textId="77777777" w:rsidR="00C0684F" w:rsidRPr="00A14CEE" w:rsidRDefault="00C0684F" w:rsidP="009E0089">
      <w:pPr>
        <w:spacing w:after="0"/>
        <w:rPr>
          <w:rFonts w:eastAsia="Times New Roman" w:cstheme="minorHAnsi"/>
          <w:lang w:eastAsia="fr-FR"/>
        </w:rPr>
      </w:pPr>
    </w:p>
    <w:p w14:paraId="012A8299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13°</w:t>
      </w:r>
      <w:r w:rsidRPr="00A14CEE">
        <w:rPr>
          <w:rFonts w:eastAsia="Times New Roman" w:cstheme="minorHAnsi"/>
          <w:lang w:eastAsia="fr-FR"/>
        </w:rPr>
        <w:t xml:space="preserve"> De décider de la </w:t>
      </w:r>
      <w:r w:rsidRPr="00A14CEE">
        <w:rPr>
          <w:rFonts w:eastAsia="Times New Roman" w:cstheme="minorHAnsi"/>
          <w:b/>
          <w:bCs/>
          <w:lang w:eastAsia="fr-FR"/>
        </w:rPr>
        <w:t>création de classes</w:t>
      </w:r>
      <w:r w:rsidRPr="00A14CEE">
        <w:rPr>
          <w:rFonts w:eastAsia="Times New Roman" w:cstheme="minorHAnsi"/>
          <w:lang w:eastAsia="fr-FR"/>
        </w:rPr>
        <w:t xml:space="preserve"> dans les établissements d'enseignement ;</w:t>
      </w:r>
    </w:p>
    <w:p w14:paraId="2FB3B2ED" w14:textId="77777777" w:rsidR="00C0684F" w:rsidRPr="00A14CEE" w:rsidRDefault="00C0684F" w:rsidP="009E0089">
      <w:pPr>
        <w:spacing w:after="0"/>
        <w:rPr>
          <w:rFonts w:eastAsia="Times New Roman" w:cstheme="minorHAnsi"/>
          <w:lang w:eastAsia="fr-FR"/>
        </w:rPr>
      </w:pPr>
    </w:p>
    <w:p w14:paraId="56E0DE81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14°</w:t>
      </w:r>
      <w:r w:rsidRPr="00A14CEE">
        <w:rPr>
          <w:rFonts w:eastAsia="Times New Roman" w:cstheme="minorHAnsi"/>
          <w:lang w:eastAsia="fr-FR"/>
        </w:rPr>
        <w:t xml:space="preserve"> De fixer les </w:t>
      </w:r>
      <w:r w:rsidRPr="00A14CEE">
        <w:rPr>
          <w:rFonts w:eastAsia="Times New Roman" w:cstheme="minorHAnsi"/>
          <w:b/>
          <w:bCs/>
          <w:lang w:eastAsia="fr-FR"/>
        </w:rPr>
        <w:t>reprises d'alignement</w:t>
      </w:r>
      <w:r w:rsidRPr="00A14CEE">
        <w:rPr>
          <w:rFonts w:eastAsia="Times New Roman" w:cstheme="minorHAnsi"/>
          <w:lang w:eastAsia="fr-FR"/>
        </w:rPr>
        <w:t xml:space="preserve"> en application d'un document d'urbanisme ;</w:t>
      </w:r>
    </w:p>
    <w:p w14:paraId="12BB9A46" w14:textId="77777777" w:rsidR="00C0684F" w:rsidRPr="00A14CEE" w:rsidRDefault="00C0684F" w:rsidP="009E0089">
      <w:pPr>
        <w:spacing w:after="0"/>
        <w:rPr>
          <w:rFonts w:eastAsia="Times New Roman" w:cstheme="minorHAnsi"/>
          <w:lang w:eastAsia="fr-FR"/>
        </w:rPr>
      </w:pPr>
    </w:p>
    <w:p w14:paraId="0BC4DA2D" w14:textId="0F435F76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15</w:t>
      </w:r>
      <w:r w:rsidRPr="00A14CEE">
        <w:rPr>
          <w:rFonts w:eastAsia="Times New Roman" w:cstheme="minorHAnsi"/>
          <w:lang w:eastAsia="fr-FR"/>
        </w:rPr>
        <w:t xml:space="preserve">° D'exercer, au nom de la commune, les </w:t>
      </w:r>
      <w:r w:rsidRPr="00A14CEE">
        <w:rPr>
          <w:rFonts w:eastAsia="Times New Roman" w:cstheme="minorHAnsi"/>
          <w:b/>
          <w:bCs/>
          <w:lang w:eastAsia="fr-FR"/>
        </w:rPr>
        <w:t>droits de préemption</w:t>
      </w:r>
      <w:r w:rsidRPr="00A14CEE">
        <w:rPr>
          <w:rFonts w:eastAsia="Times New Roman" w:cstheme="minorHAnsi"/>
          <w:lang w:eastAsia="fr-FR"/>
        </w:rPr>
        <w:t xml:space="preserve"> définis par le code de l'urbanisme, que la commune en soit titulaire ou délégataire, de déléguer l'exercice de ces droits à l'occasion de l'aliénation d'un bien selon les dispositions prévues à l'article L 211-2 ou au premier alinéa de l'article </w:t>
      </w:r>
      <w:hyperlink r:id="rId14" w:history="1">
        <w:r w:rsidRPr="00A14CEE">
          <w:rPr>
            <w:rStyle w:val="Lienhypertexte"/>
            <w:rFonts w:eastAsia="Times New Roman" w:cstheme="minorHAnsi"/>
            <w:lang w:eastAsia="fr-FR"/>
          </w:rPr>
          <w:t xml:space="preserve">L. 213-3 </w:t>
        </w:r>
      </w:hyperlink>
      <w:r w:rsidRPr="00A14CEE">
        <w:rPr>
          <w:rFonts w:eastAsia="Times New Roman" w:cstheme="minorHAnsi"/>
          <w:lang w:eastAsia="fr-FR"/>
        </w:rPr>
        <w:t xml:space="preserve">de ce même code </w:t>
      </w:r>
      <w:r w:rsidRPr="00A14CEE">
        <w:rPr>
          <w:rFonts w:eastAsia="Times New Roman" w:cstheme="minorHAnsi"/>
          <w:b/>
          <w:bCs/>
          <w:color w:val="E84130" w:themeColor="accent6"/>
          <w:lang w:eastAsia="fr-FR"/>
        </w:rPr>
        <w:t>dans les conditions</w:t>
      </w:r>
      <w:r w:rsidR="00C0684F" w:rsidRPr="00C0684F">
        <w:rPr>
          <w:rFonts w:eastAsia="Times New Roman" w:cstheme="minorHAnsi"/>
          <w:b/>
          <w:bCs/>
          <w:color w:val="E84130" w:themeColor="accent6"/>
          <w:lang w:eastAsia="fr-FR"/>
        </w:rPr>
        <w:t xml:space="preserve"> suivantes</w:t>
      </w:r>
      <w:r w:rsidR="00C0684F">
        <w:rPr>
          <w:rFonts w:eastAsia="Times New Roman" w:cstheme="minorHAnsi"/>
          <w:b/>
          <w:bCs/>
          <w:color w:val="E84130" w:themeColor="accent6"/>
          <w:lang w:eastAsia="fr-FR"/>
        </w:rPr>
        <w:t> :</w:t>
      </w:r>
      <w:r w:rsidR="00C0684F" w:rsidRPr="00C0684F">
        <w:rPr>
          <w:rFonts w:eastAsia="Times New Roman" w:cstheme="minorHAnsi"/>
          <w:color w:val="E84130" w:themeColor="accent6"/>
          <w:lang w:eastAsia="fr-FR"/>
        </w:rPr>
        <w:t xml:space="preserve"> </w:t>
      </w:r>
      <w:r w:rsidR="002A38F4" w:rsidRPr="002A38F4">
        <w:rPr>
          <w:rFonts w:eastAsia="Times New Roman" w:cstheme="minorHAnsi"/>
          <w:i/>
          <w:iCs/>
          <w:color w:val="E84130" w:themeColor="accent6"/>
          <w:lang w:eastAsia="fr-FR"/>
        </w:rPr>
        <w:t>prix de vente inférieur à 50 000 € et/ou ventes situées dans le secteur de La Gare, etc</w:t>
      </w:r>
      <w:r w:rsidRPr="00A14CEE">
        <w:rPr>
          <w:rFonts w:eastAsia="Times New Roman" w:cstheme="minorHAnsi"/>
          <w:color w:val="E84130" w:themeColor="accent6"/>
          <w:lang w:eastAsia="fr-FR"/>
        </w:rPr>
        <w:t xml:space="preserve"> </w:t>
      </w:r>
      <w:r w:rsidRPr="00A14CEE">
        <w:rPr>
          <w:rFonts w:eastAsia="Times New Roman" w:cstheme="minorHAnsi"/>
          <w:lang w:eastAsia="fr-FR"/>
        </w:rPr>
        <w:t>;</w:t>
      </w:r>
    </w:p>
    <w:p w14:paraId="7F1BD710" w14:textId="77777777" w:rsidR="00C0684F" w:rsidRDefault="00C0684F" w:rsidP="009E0089">
      <w:pPr>
        <w:spacing w:after="0"/>
        <w:rPr>
          <w:rFonts w:eastAsia="Times New Roman" w:cstheme="minorHAnsi"/>
          <w:lang w:eastAsia="fr-FR"/>
        </w:rPr>
      </w:pPr>
    </w:p>
    <w:p w14:paraId="0C813F1F" w14:textId="2653ADF4" w:rsidR="00C0684F" w:rsidRPr="00C0684F" w:rsidRDefault="00C0684F" w:rsidP="009E0089">
      <w:pPr>
        <w:spacing w:after="0"/>
        <w:rPr>
          <w:rFonts w:eastAsia="Times New Roman" w:cstheme="minorHAnsi"/>
          <w:i/>
          <w:iCs/>
          <w:color w:val="7F7E7E" w:themeColor="background2"/>
          <w:lang w:eastAsia="fr-FR"/>
        </w:rPr>
      </w:pPr>
      <w:r w:rsidRPr="00C0684F">
        <w:rPr>
          <w:rFonts w:eastAsia="Times New Roman" w:cstheme="minorHAnsi"/>
          <w:i/>
          <w:iCs/>
          <w:color w:val="7F7E7E" w:themeColor="background2"/>
          <w:lang w:eastAsia="fr-FR"/>
        </w:rPr>
        <w:t>La précision à apporter ici peut tenir au montant maximum, au secteur géographique ou tout autre critère.</w:t>
      </w:r>
    </w:p>
    <w:p w14:paraId="409FB55C" w14:textId="77777777" w:rsidR="00C0684F" w:rsidRPr="00C0684F" w:rsidRDefault="00C0684F" w:rsidP="009E0089">
      <w:pPr>
        <w:spacing w:after="0"/>
        <w:rPr>
          <w:rFonts w:eastAsia="Times New Roman" w:cstheme="minorHAnsi"/>
          <w:i/>
          <w:iCs/>
          <w:color w:val="7F7E7E" w:themeColor="background2"/>
          <w:lang w:eastAsia="fr-FR"/>
        </w:rPr>
      </w:pPr>
    </w:p>
    <w:p w14:paraId="19F2B117" w14:textId="31C6044D" w:rsidR="00A14CEE" w:rsidRDefault="00A14CEE" w:rsidP="009E0089">
      <w:pPr>
        <w:spacing w:after="0"/>
        <w:rPr>
          <w:rFonts w:eastAsia="Times New Roman" w:cstheme="minorHAnsi"/>
          <w:color w:val="E84130" w:themeColor="accent6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16°</w:t>
      </w:r>
      <w:r w:rsidRPr="00A14CEE">
        <w:rPr>
          <w:rFonts w:eastAsia="Times New Roman" w:cstheme="minorHAnsi"/>
          <w:lang w:eastAsia="fr-FR"/>
        </w:rPr>
        <w:t xml:space="preserve"> D'intenter au nom de la commune les </w:t>
      </w:r>
      <w:r w:rsidRPr="00A14CEE">
        <w:rPr>
          <w:rFonts w:eastAsia="Times New Roman" w:cstheme="minorHAnsi"/>
          <w:b/>
          <w:bCs/>
          <w:lang w:eastAsia="fr-FR"/>
        </w:rPr>
        <w:t>actions en justice ou de défendre</w:t>
      </w:r>
      <w:r w:rsidRPr="00A14CEE">
        <w:rPr>
          <w:rFonts w:eastAsia="Times New Roman" w:cstheme="minorHAnsi"/>
          <w:lang w:eastAsia="fr-FR"/>
        </w:rPr>
        <w:t xml:space="preserve"> la commune dans les actions intentées contre elle, </w:t>
      </w:r>
      <w:r w:rsidRPr="00A14CEE">
        <w:rPr>
          <w:rFonts w:eastAsia="Times New Roman" w:cstheme="minorHAnsi"/>
          <w:b/>
          <w:bCs/>
          <w:color w:val="E84130" w:themeColor="accent6"/>
          <w:lang w:eastAsia="fr-FR"/>
        </w:rPr>
        <w:t xml:space="preserve">dans les cas </w:t>
      </w:r>
      <w:r w:rsidR="00382529" w:rsidRPr="00382529">
        <w:rPr>
          <w:rFonts w:eastAsia="Times New Roman" w:cstheme="minorHAnsi"/>
          <w:b/>
          <w:bCs/>
          <w:color w:val="E84130" w:themeColor="accent6"/>
          <w:lang w:eastAsia="fr-FR"/>
        </w:rPr>
        <w:t>suivants</w:t>
      </w:r>
      <w:r w:rsidR="00382529" w:rsidRPr="00382529">
        <w:rPr>
          <w:rFonts w:eastAsia="Times New Roman" w:cstheme="minorHAnsi"/>
          <w:color w:val="E84130" w:themeColor="accent6"/>
          <w:lang w:eastAsia="fr-FR"/>
        </w:rPr>
        <w:t> </w:t>
      </w:r>
      <w:r w:rsidR="00382529" w:rsidRPr="00CA03A6">
        <w:rPr>
          <w:rFonts w:eastAsia="Times New Roman" w:cstheme="minorHAnsi"/>
          <w:i/>
          <w:iCs/>
          <w:color w:val="E84130" w:themeColor="accent6"/>
          <w:lang w:eastAsia="fr-FR"/>
        </w:rPr>
        <w:t>: devant les juridictions administratives et civiles</w:t>
      </w:r>
      <w:r w:rsidR="00382529">
        <w:rPr>
          <w:rFonts w:eastAsia="Times New Roman" w:cstheme="minorHAnsi"/>
          <w:color w:val="E84130" w:themeColor="accent6"/>
          <w:lang w:eastAsia="fr-FR"/>
        </w:rPr>
        <w:t xml:space="preserve">, </w:t>
      </w:r>
      <w:r w:rsidRPr="00A14CEE">
        <w:rPr>
          <w:rFonts w:eastAsia="Times New Roman" w:cstheme="minorHAnsi"/>
          <w:lang w:eastAsia="fr-FR"/>
        </w:rPr>
        <w:t>et de transiger avec les tiers dans la limite de 1 000 € pour les communes de moins de 50 000 habitants et de 5 000 € pour les communes de 50 000 habitants et plus</w:t>
      </w:r>
      <w:r w:rsidR="00382529">
        <w:rPr>
          <w:rFonts w:eastAsia="Times New Roman" w:cstheme="minorHAnsi"/>
          <w:lang w:eastAsia="fr-FR"/>
        </w:rPr>
        <w:t xml:space="preserve">. </w:t>
      </w:r>
      <w:r w:rsidR="00382529" w:rsidRPr="00A14CEE">
        <w:rPr>
          <w:rFonts w:eastAsia="Times New Roman" w:cstheme="minorHAnsi"/>
          <w:i/>
          <w:iCs/>
          <w:color w:val="E84130" w:themeColor="accent6"/>
          <w:lang w:eastAsia="fr-FR"/>
        </w:rPr>
        <w:t>Le maire pourra également porter plainte au nom de la commune</w:t>
      </w:r>
      <w:r w:rsidR="00382529" w:rsidRPr="00CA03A6">
        <w:rPr>
          <w:rFonts w:eastAsia="Times New Roman" w:cstheme="minorHAnsi"/>
          <w:i/>
          <w:iCs/>
          <w:color w:val="E84130" w:themeColor="accent6"/>
          <w:lang w:eastAsia="fr-FR"/>
        </w:rPr>
        <w:t>.</w:t>
      </w:r>
    </w:p>
    <w:p w14:paraId="274256DC" w14:textId="77777777" w:rsidR="00382529" w:rsidRDefault="00382529" w:rsidP="009E0089">
      <w:pPr>
        <w:spacing w:after="0"/>
        <w:rPr>
          <w:rFonts w:eastAsia="Times New Roman" w:cstheme="minorHAnsi"/>
          <w:color w:val="E84130" w:themeColor="accent6"/>
          <w:lang w:eastAsia="fr-FR"/>
        </w:rPr>
      </w:pPr>
    </w:p>
    <w:p w14:paraId="3AE4C5FE" w14:textId="5CFBB3E7" w:rsidR="00382529" w:rsidRPr="00382529" w:rsidRDefault="00382529" w:rsidP="009E0089">
      <w:pPr>
        <w:spacing w:after="0"/>
        <w:rPr>
          <w:rFonts w:eastAsia="Times New Roman" w:cstheme="minorHAnsi"/>
          <w:i/>
          <w:iCs/>
          <w:color w:val="7F7E7E" w:themeColor="background2"/>
          <w:lang w:eastAsia="fr-FR"/>
        </w:rPr>
      </w:pPr>
      <w:r w:rsidRPr="00382529">
        <w:rPr>
          <w:rFonts w:eastAsia="Times New Roman" w:cstheme="minorHAnsi"/>
          <w:i/>
          <w:iCs/>
          <w:color w:val="7F7E7E" w:themeColor="background2"/>
          <w:lang w:eastAsia="fr-FR"/>
        </w:rPr>
        <w:t xml:space="preserve">Précision : </w:t>
      </w:r>
      <w:r>
        <w:rPr>
          <w:rFonts w:eastAsia="Times New Roman" w:cstheme="minorHAnsi"/>
          <w:i/>
          <w:iCs/>
          <w:color w:val="7F7E7E" w:themeColor="background2"/>
          <w:lang w:eastAsia="fr-FR"/>
        </w:rPr>
        <w:t>il s’agit là d’un exemple de rédaction, le niveau de détail peut être poussé plus loin : il peut être indiqué les niveaux d’instance</w:t>
      </w:r>
      <w:r w:rsidRPr="00382529">
        <w:rPr>
          <w:rFonts w:eastAsia="Times New Roman" w:cstheme="minorHAnsi"/>
          <w:i/>
          <w:iCs/>
          <w:color w:val="7F7E7E" w:themeColor="background2"/>
          <w:lang w:eastAsia="fr-FR"/>
        </w:rPr>
        <w:t xml:space="preserve"> </w:t>
      </w:r>
      <w:r w:rsidRPr="00382529">
        <w:rPr>
          <w:i/>
          <w:iCs/>
          <w:color w:val="7F7E7E" w:themeColor="background2"/>
        </w:rPr>
        <w:t xml:space="preserve">(première instance / appel / cassation), </w:t>
      </w:r>
      <w:r>
        <w:rPr>
          <w:rFonts w:eastAsia="Times New Roman" w:cstheme="minorHAnsi"/>
          <w:i/>
          <w:iCs/>
          <w:color w:val="7F7E7E" w:themeColor="background2"/>
          <w:lang w:eastAsia="fr-FR"/>
        </w:rPr>
        <w:t>l’ensemble des ordres juridictionnels (administratif / constitutionnel / judiciaire : civil</w:t>
      </w:r>
      <w:r w:rsidR="00C0288C">
        <w:rPr>
          <w:rFonts w:eastAsia="Times New Roman" w:cstheme="minorHAnsi"/>
          <w:i/>
          <w:iCs/>
          <w:color w:val="7F7E7E" w:themeColor="background2"/>
          <w:lang w:eastAsia="fr-FR"/>
        </w:rPr>
        <w:t xml:space="preserve">, </w:t>
      </w:r>
      <w:r>
        <w:rPr>
          <w:rFonts w:eastAsia="Times New Roman" w:cstheme="minorHAnsi"/>
          <w:i/>
          <w:iCs/>
          <w:color w:val="7F7E7E" w:themeColor="background2"/>
          <w:lang w:eastAsia="fr-FR"/>
        </w:rPr>
        <w:t>pénal</w:t>
      </w:r>
      <w:r w:rsidR="00C0288C">
        <w:rPr>
          <w:rFonts w:eastAsia="Times New Roman" w:cstheme="minorHAnsi"/>
          <w:i/>
          <w:iCs/>
          <w:color w:val="7F7E7E" w:themeColor="background2"/>
          <w:lang w:eastAsia="fr-FR"/>
        </w:rPr>
        <w:t>, prud’hommes, social, commercial), etc.</w:t>
      </w:r>
    </w:p>
    <w:p w14:paraId="618C57EE" w14:textId="77777777" w:rsidR="00C0684F" w:rsidRPr="00A14CEE" w:rsidRDefault="00C0684F" w:rsidP="009E0089">
      <w:pPr>
        <w:spacing w:after="0"/>
        <w:rPr>
          <w:rFonts w:eastAsia="Times New Roman" w:cstheme="minorHAnsi"/>
          <w:lang w:eastAsia="fr-FR"/>
        </w:rPr>
      </w:pPr>
    </w:p>
    <w:p w14:paraId="585373EC" w14:textId="77777777" w:rsidR="00E84D59" w:rsidRDefault="00A14CEE" w:rsidP="009E0089">
      <w:pPr>
        <w:spacing w:after="0"/>
        <w:rPr>
          <w:rFonts w:eastAsia="Times New Roman" w:cstheme="minorHAnsi"/>
          <w:b/>
          <w:bCs/>
          <w:color w:val="E84130" w:themeColor="accent6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17°</w:t>
      </w:r>
      <w:r w:rsidRPr="00A14CEE">
        <w:rPr>
          <w:rFonts w:eastAsia="Times New Roman" w:cstheme="minorHAnsi"/>
          <w:lang w:eastAsia="fr-FR"/>
        </w:rPr>
        <w:t xml:space="preserve"> De régler les </w:t>
      </w:r>
      <w:r w:rsidRPr="00A14CEE">
        <w:rPr>
          <w:rFonts w:eastAsia="Times New Roman" w:cstheme="minorHAnsi"/>
          <w:b/>
          <w:bCs/>
          <w:lang w:eastAsia="fr-FR"/>
        </w:rPr>
        <w:t>conséquences dommageables des accidents</w:t>
      </w:r>
      <w:r w:rsidRPr="00A14CEE">
        <w:rPr>
          <w:rFonts w:eastAsia="Times New Roman" w:cstheme="minorHAnsi"/>
          <w:lang w:eastAsia="fr-FR"/>
        </w:rPr>
        <w:t xml:space="preserve"> dans lesquels sont impliqués des </w:t>
      </w:r>
      <w:r w:rsidRPr="00A14CEE">
        <w:rPr>
          <w:rFonts w:eastAsia="Times New Roman" w:cstheme="minorHAnsi"/>
          <w:b/>
          <w:bCs/>
          <w:lang w:eastAsia="fr-FR"/>
        </w:rPr>
        <w:t>véhicules municipaux</w:t>
      </w:r>
      <w:r w:rsidRPr="00A14CEE">
        <w:rPr>
          <w:rFonts w:eastAsia="Times New Roman" w:cstheme="minorHAnsi"/>
          <w:lang w:eastAsia="fr-FR"/>
        </w:rPr>
        <w:t xml:space="preserve"> dans la limite fixée par le conseil municipal</w:t>
      </w:r>
      <w:r w:rsidR="00E84D59">
        <w:rPr>
          <w:rFonts w:eastAsia="Times New Roman" w:cstheme="minorHAnsi"/>
          <w:lang w:eastAsia="fr-FR"/>
        </w:rPr>
        <w:t xml:space="preserve">, </w:t>
      </w:r>
      <w:r w:rsidR="00E84D59" w:rsidRPr="00E84D59">
        <w:rPr>
          <w:rFonts w:eastAsia="Times New Roman" w:cstheme="minorHAnsi"/>
          <w:b/>
          <w:bCs/>
          <w:color w:val="E84130" w:themeColor="accent6"/>
          <w:lang w:eastAsia="fr-FR"/>
        </w:rPr>
        <w:t>à savoir : …… € par sinistre</w:t>
      </w:r>
      <w:r w:rsidRPr="00A14CEE">
        <w:rPr>
          <w:rFonts w:eastAsia="Times New Roman" w:cstheme="minorHAnsi"/>
          <w:b/>
          <w:bCs/>
          <w:color w:val="E84130" w:themeColor="accent6"/>
          <w:lang w:eastAsia="fr-FR"/>
        </w:rPr>
        <w:t xml:space="preserve"> </w:t>
      </w:r>
    </w:p>
    <w:p w14:paraId="012CC720" w14:textId="77777777" w:rsidR="00E84D59" w:rsidRPr="00E84D59" w:rsidRDefault="00E84D59" w:rsidP="009E0089">
      <w:pPr>
        <w:spacing w:after="0"/>
        <w:rPr>
          <w:rFonts w:eastAsia="Times New Roman" w:cstheme="minorHAnsi"/>
          <w:b/>
          <w:bCs/>
          <w:color w:val="E84130" w:themeColor="accent6"/>
          <w:lang w:eastAsia="fr-FR"/>
        </w:rPr>
      </w:pPr>
    </w:p>
    <w:p w14:paraId="0E807070" w14:textId="636E7291" w:rsidR="00A14CEE" w:rsidRPr="002A38F4" w:rsidRDefault="00E84D59" w:rsidP="009E0089">
      <w:pPr>
        <w:spacing w:after="0"/>
        <w:rPr>
          <w:rFonts w:eastAsia="Times New Roman" w:cstheme="minorHAnsi"/>
          <w:color w:val="E84130" w:themeColor="accent6"/>
          <w:lang w:eastAsia="fr-FR"/>
        </w:rPr>
      </w:pPr>
      <w:r w:rsidRPr="002A38F4">
        <w:rPr>
          <w:rFonts w:eastAsia="Times New Roman" w:cstheme="minorHAnsi"/>
          <w:i/>
          <w:iCs/>
          <w:color w:val="E84130" w:themeColor="accent6"/>
          <w:lang w:eastAsia="fr-FR"/>
        </w:rPr>
        <w:t>E</w:t>
      </w:r>
      <w:r w:rsidR="00A14CEE" w:rsidRPr="00A14CEE">
        <w:rPr>
          <w:rFonts w:eastAsia="Times New Roman" w:cstheme="minorHAnsi"/>
          <w:i/>
          <w:iCs/>
          <w:color w:val="E84130" w:themeColor="accent6"/>
          <w:lang w:eastAsia="fr-FR"/>
        </w:rPr>
        <w:t>xemple</w:t>
      </w:r>
      <w:r w:rsidRPr="002A38F4">
        <w:rPr>
          <w:rFonts w:eastAsia="Times New Roman" w:cstheme="minorHAnsi"/>
          <w:i/>
          <w:iCs/>
          <w:color w:val="E84130" w:themeColor="accent6"/>
          <w:lang w:eastAsia="fr-FR"/>
        </w:rPr>
        <w:t xml:space="preserve"> </w:t>
      </w:r>
      <w:r w:rsidR="00A14CEE" w:rsidRPr="00A14CEE">
        <w:rPr>
          <w:rFonts w:eastAsia="Times New Roman" w:cstheme="minorHAnsi"/>
          <w:i/>
          <w:iCs/>
          <w:color w:val="E84130" w:themeColor="accent6"/>
          <w:lang w:eastAsia="fr-FR"/>
        </w:rPr>
        <w:t>: 1</w:t>
      </w:r>
      <w:r w:rsidRPr="002A38F4">
        <w:rPr>
          <w:rFonts w:eastAsia="Times New Roman" w:cstheme="minorHAnsi"/>
          <w:i/>
          <w:iCs/>
          <w:color w:val="E84130" w:themeColor="accent6"/>
          <w:lang w:eastAsia="fr-FR"/>
        </w:rPr>
        <w:t>5</w:t>
      </w:r>
      <w:r w:rsidR="00A14CEE" w:rsidRPr="00A14CEE">
        <w:rPr>
          <w:rFonts w:eastAsia="Times New Roman" w:cstheme="minorHAnsi"/>
          <w:i/>
          <w:iCs/>
          <w:color w:val="E84130" w:themeColor="accent6"/>
          <w:lang w:eastAsia="fr-FR"/>
        </w:rPr>
        <w:t xml:space="preserve"> 000 € par sinistre</w:t>
      </w:r>
    </w:p>
    <w:p w14:paraId="7C468B52" w14:textId="77777777" w:rsidR="00E84D59" w:rsidRPr="00A14CEE" w:rsidRDefault="00E84D59" w:rsidP="009E0089">
      <w:pPr>
        <w:spacing w:after="0"/>
        <w:rPr>
          <w:rFonts w:eastAsia="Times New Roman" w:cstheme="minorHAnsi"/>
          <w:lang w:eastAsia="fr-FR"/>
        </w:rPr>
      </w:pPr>
    </w:p>
    <w:p w14:paraId="70662B30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18°</w:t>
      </w:r>
      <w:r w:rsidRPr="00A14CEE">
        <w:rPr>
          <w:rFonts w:eastAsia="Times New Roman" w:cstheme="minorHAnsi"/>
          <w:lang w:eastAsia="fr-FR"/>
        </w:rPr>
        <w:t xml:space="preserve"> De donner, en application de l'article </w:t>
      </w:r>
      <w:hyperlink r:id="rId15" w:history="1">
        <w:r w:rsidRPr="00A14CEE">
          <w:rPr>
            <w:rStyle w:val="Lienhypertexte"/>
            <w:rFonts w:eastAsia="Times New Roman" w:cstheme="minorHAnsi"/>
            <w:lang w:eastAsia="fr-FR"/>
          </w:rPr>
          <w:t xml:space="preserve">L. 324-1 </w:t>
        </w:r>
      </w:hyperlink>
      <w:r w:rsidRPr="00A14CEE">
        <w:rPr>
          <w:rFonts w:eastAsia="Times New Roman" w:cstheme="minorHAnsi"/>
          <w:lang w:eastAsia="fr-FR"/>
        </w:rPr>
        <w:t xml:space="preserve">du code de l'urbanisme, l'avis de la commune préalablement aux </w:t>
      </w:r>
      <w:r w:rsidRPr="00A14CEE">
        <w:rPr>
          <w:rFonts w:eastAsia="Times New Roman" w:cstheme="minorHAnsi"/>
          <w:b/>
          <w:bCs/>
          <w:lang w:eastAsia="fr-FR"/>
        </w:rPr>
        <w:t>opérations menées par un établissement public foncier local</w:t>
      </w:r>
      <w:r w:rsidRPr="00A14CEE">
        <w:rPr>
          <w:rFonts w:eastAsia="Times New Roman" w:cstheme="minorHAnsi"/>
          <w:lang w:eastAsia="fr-FR"/>
        </w:rPr>
        <w:t xml:space="preserve"> ;</w:t>
      </w:r>
    </w:p>
    <w:p w14:paraId="46CB4E9C" w14:textId="77777777" w:rsidR="00E84D59" w:rsidRPr="00A14CEE" w:rsidRDefault="00E84D59" w:rsidP="009E0089">
      <w:pPr>
        <w:spacing w:after="0"/>
        <w:rPr>
          <w:rFonts w:eastAsia="Times New Roman" w:cstheme="minorHAnsi"/>
          <w:lang w:eastAsia="fr-FR"/>
        </w:rPr>
      </w:pPr>
    </w:p>
    <w:p w14:paraId="1A93BA9D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19°</w:t>
      </w:r>
      <w:r w:rsidRPr="00A14CEE">
        <w:rPr>
          <w:rFonts w:eastAsia="Times New Roman" w:cstheme="minorHAnsi"/>
          <w:lang w:eastAsia="fr-FR"/>
        </w:rPr>
        <w:t xml:space="preserve"> De signer la convention prévue par le quatrième alinéa de l'article </w:t>
      </w:r>
      <w:hyperlink r:id="rId16" w:history="1">
        <w:r w:rsidRPr="00A14CEE">
          <w:rPr>
            <w:rStyle w:val="Lienhypertexte"/>
            <w:rFonts w:eastAsia="Times New Roman" w:cstheme="minorHAnsi"/>
            <w:lang w:eastAsia="fr-FR"/>
          </w:rPr>
          <w:t xml:space="preserve">L. 311-4 </w:t>
        </w:r>
      </w:hyperlink>
      <w:r w:rsidRPr="00A14CEE">
        <w:rPr>
          <w:rFonts w:eastAsia="Times New Roman" w:cstheme="minorHAnsi"/>
          <w:lang w:eastAsia="fr-FR"/>
        </w:rPr>
        <w:t xml:space="preserve">du code de l'urbanisme précisant les conditions dans lesquelles un constructeur participe au </w:t>
      </w:r>
      <w:r w:rsidRPr="00A14CEE">
        <w:rPr>
          <w:rFonts w:eastAsia="Times New Roman" w:cstheme="minorHAnsi"/>
          <w:b/>
          <w:bCs/>
          <w:lang w:eastAsia="fr-FR"/>
        </w:rPr>
        <w:t>coût d'équipement d'une zone d'aménagement concerté</w:t>
      </w:r>
      <w:r w:rsidRPr="00A14CEE">
        <w:rPr>
          <w:rFonts w:eastAsia="Times New Roman" w:cstheme="minorHAnsi"/>
          <w:lang w:eastAsia="fr-FR"/>
        </w:rPr>
        <w:t xml:space="preserve"> et de signer la convention prévue par le troisième alinéa de l'article </w:t>
      </w:r>
      <w:hyperlink r:id="rId17" w:history="1">
        <w:r w:rsidRPr="00A14CEE">
          <w:rPr>
            <w:rStyle w:val="Lienhypertexte"/>
            <w:rFonts w:eastAsia="Times New Roman" w:cstheme="minorHAnsi"/>
            <w:lang w:eastAsia="fr-FR"/>
          </w:rPr>
          <w:t xml:space="preserve">L. 332-11-2 </w:t>
        </w:r>
      </w:hyperlink>
      <w:r w:rsidRPr="00A14CEE">
        <w:rPr>
          <w:rFonts w:eastAsia="Times New Roman" w:cstheme="minorHAnsi"/>
          <w:lang w:eastAsia="fr-FR"/>
        </w:rPr>
        <w:t>du même code, dans sa rédaction antérieure à la loi n° 2014-1655 du 29 décembre 2014 de finances rectificative pour 2014, précisant les conditions dans lesquelles un propriétaire peut verser la participation pour voirie et réseaux ;</w:t>
      </w:r>
    </w:p>
    <w:p w14:paraId="4EB4CB72" w14:textId="77777777" w:rsidR="00CA03A6" w:rsidRDefault="00CA03A6" w:rsidP="009E0089">
      <w:pPr>
        <w:spacing w:after="0"/>
        <w:rPr>
          <w:rFonts w:eastAsia="Times New Roman" w:cstheme="minorHAnsi"/>
          <w:lang w:eastAsia="fr-FR"/>
        </w:rPr>
      </w:pPr>
    </w:p>
    <w:p w14:paraId="244AE25F" w14:textId="588270E8" w:rsidR="00CA03A6" w:rsidRPr="00CA03A6" w:rsidRDefault="00CA03A6" w:rsidP="009E0089">
      <w:pPr>
        <w:spacing w:after="0"/>
        <w:rPr>
          <w:rFonts w:eastAsia="Times New Roman" w:cstheme="minorHAnsi"/>
          <w:i/>
          <w:iCs/>
          <w:color w:val="7F7E7E" w:themeColor="background2"/>
          <w:lang w:eastAsia="fr-FR"/>
        </w:rPr>
      </w:pPr>
      <w:r w:rsidRPr="00CA03A6">
        <w:rPr>
          <w:rFonts w:eastAsia="Times New Roman" w:cstheme="minorHAnsi"/>
          <w:i/>
          <w:iCs/>
          <w:color w:val="7F7E7E" w:themeColor="background2"/>
          <w:lang w:eastAsia="fr-FR"/>
        </w:rPr>
        <w:t>Précision : ne concerne que les communes ayant conservé la compétence ZAC ou ayant institué une PVR non encore acquittée</w:t>
      </w:r>
    </w:p>
    <w:p w14:paraId="39B11107" w14:textId="77777777" w:rsidR="00E84D59" w:rsidRPr="00A14CEE" w:rsidRDefault="00E84D59" w:rsidP="009E0089">
      <w:pPr>
        <w:spacing w:after="0"/>
        <w:rPr>
          <w:rFonts w:eastAsia="Times New Roman" w:cstheme="minorHAnsi"/>
          <w:lang w:eastAsia="fr-FR"/>
        </w:rPr>
      </w:pPr>
    </w:p>
    <w:p w14:paraId="306ADB59" w14:textId="5BC3C3E7" w:rsidR="00A14CEE" w:rsidRDefault="00A14CEE" w:rsidP="009E0089">
      <w:pPr>
        <w:spacing w:after="0"/>
        <w:rPr>
          <w:rFonts w:eastAsia="Times New Roman" w:cstheme="minorHAnsi"/>
          <w:b/>
          <w:bCs/>
          <w:color w:val="E84130" w:themeColor="accent6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20°</w:t>
      </w:r>
      <w:r w:rsidRPr="00A14CEE">
        <w:rPr>
          <w:rFonts w:eastAsia="Times New Roman" w:cstheme="minorHAnsi"/>
          <w:lang w:eastAsia="fr-FR"/>
        </w:rPr>
        <w:t xml:space="preserve"> De réaliser les </w:t>
      </w:r>
      <w:r w:rsidRPr="00A14CEE">
        <w:rPr>
          <w:rFonts w:eastAsia="Times New Roman" w:cstheme="minorHAnsi"/>
          <w:b/>
          <w:bCs/>
          <w:lang w:eastAsia="fr-FR"/>
        </w:rPr>
        <w:t>lignes de trésorerie</w:t>
      </w:r>
      <w:r w:rsidRPr="00A14CEE">
        <w:rPr>
          <w:rFonts w:eastAsia="Times New Roman" w:cstheme="minorHAnsi"/>
          <w:lang w:eastAsia="fr-FR"/>
        </w:rPr>
        <w:t xml:space="preserve"> sur la base d'un montant maximum autorisé par le conseil municipal </w:t>
      </w:r>
      <w:r w:rsidR="00382529" w:rsidRPr="00382529">
        <w:rPr>
          <w:rFonts w:eastAsia="Times New Roman" w:cstheme="minorHAnsi"/>
          <w:b/>
          <w:bCs/>
          <w:color w:val="E84130" w:themeColor="accent6"/>
          <w:lang w:eastAsia="fr-FR"/>
        </w:rPr>
        <w:t>à hauteur de …….. €</w:t>
      </w:r>
      <w:r w:rsidR="00382529">
        <w:rPr>
          <w:rFonts w:eastAsia="Times New Roman" w:cstheme="minorHAnsi"/>
          <w:b/>
          <w:bCs/>
          <w:color w:val="E84130" w:themeColor="accent6"/>
          <w:lang w:eastAsia="fr-FR"/>
        </w:rPr>
        <w:t xml:space="preserve"> par année civile</w:t>
      </w:r>
      <w:r w:rsidRPr="00A14CEE">
        <w:rPr>
          <w:rFonts w:eastAsia="Times New Roman" w:cstheme="minorHAnsi"/>
          <w:b/>
          <w:bCs/>
          <w:color w:val="E84130" w:themeColor="accent6"/>
          <w:lang w:eastAsia="fr-FR"/>
        </w:rPr>
        <w:t> ;</w:t>
      </w:r>
    </w:p>
    <w:p w14:paraId="1B3F81B3" w14:textId="77777777" w:rsidR="00382529" w:rsidRDefault="00382529" w:rsidP="009E0089">
      <w:pPr>
        <w:spacing w:after="0"/>
        <w:rPr>
          <w:rFonts w:eastAsia="Times New Roman" w:cstheme="minorHAnsi"/>
          <w:b/>
          <w:bCs/>
          <w:color w:val="E84130" w:themeColor="accent6"/>
          <w:lang w:eastAsia="fr-FR"/>
        </w:rPr>
      </w:pPr>
    </w:p>
    <w:p w14:paraId="5E5C1631" w14:textId="2419CAF9" w:rsidR="00382529" w:rsidRPr="00382529" w:rsidRDefault="00382529" w:rsidP="009E0089">
      <w:pPr>
        <w:spacing w:after="0"/>
        <w:rPr>
          <w:rFonts w:eastAsia="Times New Roman" w:cstheme="minorHAnsi"/>
          <w:i/>
          <w:iCs/>
          <w:color w:val="7F7E7E" w:themeColor="background2"/>
          <w:lang w:eastAsia="fr-FR"/>
        </w:rPr>
      </w:pPr>
      <w:r w:rsidRPr="00382529">
        <w:rPr>
          <w:rFonts w:eastAsia="Times New Roman" w:cstheme="minorHAnsi"/>
          <w:i/>
          <w:iCs/>
          <w:color w:val="7F7E7E" w:themeColor="background2"/>
          <w:lang w:eastAsia="fr-FR"/>
        </w:rPr>
        <w:t>Il est également possible de mentionner un taux maximum et une durée maximale à ne pas dépasser.</w:t>
      </w:r>
    </w:p>
    <w:p w14:paraId="32F69E37" w14:textId="77777777" w:rsidR="00E84D59" w:rsidRPr="00A14CEE" w:rsidRDefault="00E84D59" w:rsidP="009E0089">
      <w:pPr>
        <w:spacing w:after="0"/>
        <w:rPr>
          <w:rFonts w:eastAsia="Times New Roman" w:cstheme="minorHAnsi"/>
          <w:lang w:eastAsia="fr-FR"/>
        </w:rPr>
      </w:pPr>
    </w:p>
    <w:p w14:paraId="0E6DB5A9" w14:textId="65F5BF5E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21°</w:t>
      </w:r>
      <w:r w:rsidRPr="00A14CEE">
        <w:rPr>
          <w:rFonts w:eastAsia="Times New Roman" w:cstheme="minorHAnsi"/>
          <w:lang w:eastAsia="fr-FR"/>
        </w:rPr>
        <w:t xml:space="preserve"> D'exercer ou de déléguer, en application de </w:t>
      </w:r>
      <w:hyperlink r:id="rId18" w:history="1">
        <w:r w:rsidRPr="00A14CEE">
          <w:rPr>
            <w:rStyle w:val="Lienhypertexte"/>
            <w:rFonts w:eastAsia="Times New Roman" w:cstheme="minorHAnsi"/>
            <w:lang w:eastAsia="fr-FR"/>
          </w:rPr>
          <w:t xml:space="preserve">l'article L. 214-1-1 </w:t>
        </w:r>
      </w:hyperlink>
      <w:r w:rsidRPr="00A14CEE">
        <w:rPr>
          <w:rFonts w:eastAsia="Times New Roman" w:cstheme="minorHAnsi"/>
          <w:lang w:eastAsia="fr-FR"/>
        </w:rPr>
        <w:t xml:space="preserve">du code de l'urbanisme, au nom de la commune et dans les </w:t>
      </w:r>
      <w:r w:rsidRPr="00A14CEE">
        <w:rPr>
          <w:rFonts w:eastAsia="Times New Roman" w:cstheme="minorHAnsi"/>
          <w:b/>
          <w:bCs/>
          <w:color w:val="E84130" w:themeColor="accent6"/>
          <w:lang w:eastAsia="fr-FR"/>
        </w:rPr>
        <w:t xml:space="preserve">conditions </w:t>
      </w:r>
      <w:r w:rsidR="00C0288C" w:rsidRPr="00C0288C">
        <w:rPr>
          <w:rFonts w:eastAsia="Times New Roman" w:cstheme="minorHAnsi"/>
          <w:b/>
          <w:bCs/>
          <w:color w:val="E84130" w:themeColor="accent6"/>
          <w:lang w:eastAsia="fr-FR"/>
        </w:rPr>
        <w:t xml:space="preserve">suivantes : </w:t>
      </w:r>
      <w:r w:rsidR="00C0288C" w:rsidRPr="00CA03A6">
        <w:rPr>
          <w:rFonts w:eastAsia="Times New Roman" w:cstheme="minorHAnsi"/>
          <w:i/>
          <w:iCs/>
          <w:color w:val="E84130" w:themeColor="accent6"/>
          <w:lang w:eastAsia="fr-FR"/>
        </w:rPr>
        <w:t>acquisitions d’un montant inférieur à …… €</w:t>
      </w:r>
      <w:r w:rsidRPr="00A14CEE">
        <w:rPr>
          <w:rFonts w:eastAsia="Times New Roman" w:cstheme="minorHAnsi"/>
          <w:i/>
          <w:iCs/>
          <w:color w:val="E84130" w:themeColor="accent6"/>
          <w:lang w:eastAsia="fr-FR"/>
        </w:rPr>
        <w:t>,</w:t>
      </w:r>
      <w:r w:rsidRPr="00A14CEE">
        <w:rPr>
          <w:rFonts w:eastAsia="Times New Roman" w:cstheme="minorHAnsi"/>
          <w:color w:val="E84130" w:themeColor="accent6"/>
          <w:lang w:eastAsia="fr-FR"/>
        </w:rPr>
        <w:t xml:space="preserve"> </w:t>
      </w:r>
      <w:r w:rsidRPr="00A14CEE">
        <w:rPr>
          <w:rFonts w:eastAsia="Times New Roman" w:cstheme="minorHAnsi"/>
          <w:lang w:eastAsia="fr-FR"/>
        </w:rPr>
        <w:t xml:space="preserve">le </w:t>
      </w:r>
      <w:r w:rsidRPr="00A14CEE">
        <w:rPr>
          <w:rFonts w:eastAsia="Times New Roman" w:cstheme="minorHAnsi"/>
          <w:b/>
          <w:bCs/>
          <w:lang w:eastAsia="fr-FR"/>
        </w:rPr>
        <w:t xml:space="preserve">droit de préemption défini par l'article </w:t>
      </w:r>
      <w:hyperlink r:id="rId19" w:history="1">
        <w:r w:rsidRPr="00A14CEE">
          <w:rPr>
            <w:rStyle w:val="Lienhypertexte"/>
            <w:rFonts w:eastAsia="Times New Roman" w:cstheme="minorHAnsi"/>
            <w:b/>
            <w:bCs/>
            <w:lang w:eastAsia="fr-FR"/>
          </w:rPr>
          <w:t xml:space="preserve">L. 214-1 </w:t>
        </w:r>
      </w:hyperlink>
      <w:r w:rsidRPr="00A14CEE">
        <w:rPr>
          <w:rFonts w:eastAsia="Times New Roman" w:cstheme="minorHAnsi"/>
          <w:b/>
          <w:bCs/>
          <w:lang w:eastAsia="fr-FR"/>
        </w:rPr>
        <w:t>du même code</w:t>
      </w:r>
      <w:r w:rsidRPr="00A14CEE">
        <w:rPr>
          <w:rFonts w:eastAsia="Times New Roman" w:cstheme="minorHAnsi"/>
          <w:lang w:eastAsia="fr-FR"/>
        </w:rPr>
        <w:t xml:space="preserve"> ;</w:t>
      </w:r>
    </w:p>
    <w:p w14:paraId="1809BFCE" w14:textId="77777777" w:rsidR="00CA03A6" w:rsidRDefault="00CA03A6" w:rsidP="009E0089">
      <w:pPr>
        <w:spacing w:after="0"/>
        <w:rPr>
          <w:rFonts w:eastAsia="Times New Roman" w:cstheme="minorHAnsi"/>
          <w:lang w:eastAsia="fr-FR"/>
        </w:rPr>
      </w:pPr>
    </w:p>
    <w:p w14:paraId="19D8B842" w14:textId="18B8C34B" w:rsidR="00C0288C" w:rsidRPr="00C0288C" w:rsidRDefault="00C0288C" w:rsidP="009E0089">
      <w:pPr>
        <w:spacing w:after="0"/>
        <w:rPr>
          <w:rFonts w:eastAsia="Times New Roman" w:cstheme="minorHAnsi"/>
          <w:i/>
          <w:iCs/>
          <w:color w:val="7F7E7E" w:themeColor="background2"/>
          <w:lang w:eastAsia="fr-FR"/>
        </w:rPr>
      </w:pPr>
      <w:r w:rsidRPr="00C0288C">
        <w:rPr>
          <w:rFonts w:eastAsia="Times New Roman" w:cstheme="minorHAnsi"/>
          <w:i/>
          <w:iCs/>
          <w:color w:val="7F7E7E" w:themeColor="background2"/>
          <w:lang w:eastAsia="fr-FR"/>
        </w:rPr>
        <w:t xml:space="preserve">Précision : il s’agit là de mentionner un montant maximum par usage du droit de préemption pour la sauvegarde du commerce </w:t>
      </w:r>
      <w:r>
        <w:rPr>
          <w:rFonts w:eastAsia="Times New Roman" w:cstheme="minorHAnsi"/>
          <w:i/>
          <w:iCs/>
          <w:color w:val="7F7E7E" w:themeColor="background2"/>
          <w:lang w:eastAsia="fr-FR"/>
        </w:rPr>
        <w:t>e</w:t>
      </w:r>
      <w:r w:rsidRPr="00C0288C">
        <w:rPr>
          <w:rFonts w:eastAsia="Times New Roman" w:cstheme="minorHAnsi"/>
          <w:i/>
          <w:iCs/>
          <w:color w:val="7F7E7E" w:themeColor="background2"/>
          <w:lang w:eastAsia="fr-FR"/>
        </w:rPr>
        <w:t>t de l’artisanat de proximité</w:t>
      </w:r>
    </w:p>
    <w:p w14:paraId="37395BDB" w14:textId="77777777" w:rsidR="00C0288C" w:rsidRPr="00A14CEE" w:rsidRDefault="00C0288C" w:rsidP="009E0089">
      <w:pPr>
        <w:spacing w:after="0"/>
        <w:rPr>
          <w:rFonts w:eastAsia="Times New Roman" w:cstheme="minorHAnsi"/>
          <w:lang w:eastAsia="fr-FR"/>
        </w:rPr>
      </w:pPr>
    </w:p>
    <w:p w14:paraId="179C9756" w14:textId="590D627E" w:rsidR="00C0288C" w:rsidRDefault="00A14CEE" w:rsidP="009E0089">
      <w:pPr>
        <w:spacing w:after="0"/>
        <w:rPr>
          <w:rFonts w:eastAsia="Times New Roman" w:cstheme="minorHAnsi"/>
          <w:b/>
          <w:bCs/>
          <w:color w:val="E84130" w:themeColor="accent6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22°</w:t>
      </w:r>
      <w:r w:rsidRPr="00A14CEE">
        <w:rPr>
          <w:rFonts w:eastAsia="Times New Roman" w:cstheme="minorHAnsi"/>
          <w:lang w:eastAsia="fr-FR"/>
        </w:rPr>
        <w:t xml:space="preserve"> D'exercer au nom de la commune le </w:t>
      </w:r>
      <w:r w:rsidRPr="00A14CEE">
        <w:rPr>
          <w:rFonts w:eastAsia="Times New Roman" w:cstheme="minorHAnsi"/>
          <w:b/>
          <w:bCs/>
          <w:lang w:eastAsia="fr-FR"/>
        </w:rPr>
        <w:t>droit de priorité</w:t>
      </w:r>
      <w:r w:rsidRPr="00A14CEE">
        <w:rPr>
          <w:rFonts w:eastAsia="Times New Roman" w:cstheme="minorHAnsi"/>
          <w:lang w:eastAsia="fr-FR"/>
        </w:rPr>
        <w:t xml:space="preserve"> défini aux </w:t>
      </w:r>
      <w:hyperlink r:id="rId20" w:history="1">
        <w:r w:rsidRPr="00A14CEE">
          <w:rPr>
            <w:rStyle w:val="Lienhypertexte"/>
            <w:rFonts w:eastAsia="Times New Roman" w:cstheme="minorHAnsi"/>
            <w:lang w:eastAsia="fr-FR"/>
          </w:rPr>
          <w:t xml:space="preserve">articles L. 240-1 à L. 240-3 </w:t>
        </w:r>
      </w:hyperlink>
      <w:r w:rsidRPr="00A14CEE">
        <w:rPr>
          <w:rFonts w:eastAsia="Times New Roman" w:cstheme="minorHAnsi"/>
          <w:lang w:eastAsia="fr-FR"/>
        </w:rPr>
        <w:t xml:space="preserve">du code de l'urbanisme ou de déléguer l'exercice de ce droit en application des mêmes articles, dans les </w:t>
      </w:r>
      <w:r w:rsidR="00C0288C" w:rsidRPr="00A14CEE">
        <w:rPr>
          <w:rFonts w:eastAsia="Times New Roman" w:cstheme="minorHAnsi"/>
          <w:b/>
          <w:bCs/>
          <w:color w:val="E84130" w:themeColor="accent6"/>
          <w:lang w:eastAsia="fr-FR"/>
        </w:rPr>
        <w:t xml:space="preserve">conditions </w:t>
      </w:r>
      <w:r w:rsidR="00C0288C" w:rsidRPr="00C0288C">
        <w:rPr>
          <w:rFonts w:eastAsia="Times New Roman" w:cstheme="minorHAnsi"/>
          <w:b/>
          <w:bCs/>
          <w:color w:val="E84130" w:themeColor="accent6"/>
          <w:lang w:eastAsia="fr-FR"/>
        </w:rPr>
        <w:t xml:space="preserve">suivantes : </w:t>
      </w:r>
      <w:r w:rsidR="00C0288C" w:rsidRPr="00CA03A6">
        <w:rPr>
          <w:rFonts w:eastAsia="Times New Roman" w:cstheme="minorHAnsi"/>
          <w:i/>
          <w:iCs/>
          <w:color w:val="E84130" w:themeColor="accent6"/>
          <w:lang w:eastAsia="fr-FR"/>
        </w:rPr>
        <w:t>acquisitions d’un montant inférieur à …… €</w:t>
      </w:r>
      <w:r w:rsidR="00C0288C" w:rsidRPr="00A14CEE">
        <w:rPr>
          <w:rFonts w:eastAsia="Times New Roman" w:cstheme="minorHAnsi"/>
          <w:i/>
          <w:iCs/>
          <w:color w:val="E84130" w:themeColor="accent6"/>
          <w:lang w:eastAsia="fr-FR"/>
        </w:rPr>
        <w:t>,</w:t>
      </w:r>
    </w:p>
    <w:p w14:paraId="21D82422" w14:textId="77777777" w:rsidR="00C0288C" w:rsidRDefault="00C0288C" w:rsidP="009E0089">
      <w:pPr>
        <w:spacing w:after="0"/>
        <w:rPr>
          <w:rFonts w:eastAsia="Times New Roman" w:cstheme="minorHAnsi"/>
          <w:b/>
          <w:bCs/>
          <w:color w:val="E84130" w:themeColor="accent6"/>
          <w:lang w:eastAsia="fr-FR"/>
        </w:rPr>
      </w:pPr>
    </w:p>
    <w:p w14:paraId="5444A85D" w14:textId="303FC015" w:rsidR="00C0288C" w:rsidRPr="00C0288C" w:rsidRDefault="00C0288C" w:rsidP="00C0288C">
      <w:pPr>
        <w:spacing w:after="0"/>
        <w:rPr>
          <w:rFonts w:eastAsia="Times New Roman" w:cstheme="minorHAnsi"/>
          <w:i/>
          <w:iCs/>
          <w:color w:val="7F7E7E" w:themeColor="background2"/>
          <w:lang w:eastAsia="fr-FR"/>
        </w:rPr>
      </w:pPr>
      <w:r w:rsidRPr="00C0288C">
        <w:rPr>
          <w:rFonts w:eastAsia="Times New Roman" w:cstheme="minorHAnsi"/>
          <w:i/>
          <w:iCs/>
          <w:color w:val="7F7E7E" w:themeColor="background2"/>
          <w:lang w:eastAsia="fr-FR"/>
        </w:rPr>
        <w:t xml:space="preserve">Précision : il s’agit là de mentionner un montant maximum par usage du droit de </w:t>
      </w:r>
      <w:r>
        <w:rPr>
          <w:rFonts w:eastAsia="Times New Roman" w:cstheme="minorHAnsi"/>
          <w:i/>
          <w:iCs/>
          <w:color w:val="7F7E7E" w:themeColor="background2"/>
          <w:lang w:eastAsia="fr-FR"/>
        </w:rPr>
        <w:t>priorité en cas de vente d’un bien situé sur le territoire communal par une autre personne publique</w:t>
      </w:r>
    </w:p>
    <w:p w14:paraId="1A4E4B69" w14:textId="77777777" w:rsidR="00C0288C" w:rsidRPr="00A14CEE" w:rsidRDefault="00C0288C" w:rsidP="009E0089">
      <w:pPr>
        <w:spacing w:after="0"/>
        <w:rPr>
          <w:rFonts w:eastAsia="Times New Roman" w:cstheme="minorHAnsi"/>
          <w:lang w:eastAsia="fr-FR"/>
        </w:rPr>
      </w:pPr>
    </w:p>
    <w:p w14:paraId="79089A4E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23°</w:t>
      </w:r>
      <w:r w:rsidRPr="00A14CEE">
        <w:rPr>
          <w:rFonts w:eastAsia="Times New Roman" w:cstheme="minorHAnsi"/>
          <w:lang w:eastAsia="fr-FR"/>
        </w:rPr>
        <w:t xml:space="preserve"> De prendre les décisions mentionnées aux articles L. 523-4 et </w:t>
      </w:r>
      <w:hyperlink r:id="rId21" w:history="1">
        <w:r w:rsidRPr="00A14CEE">
          <w:rPr>
            <w:rStyle w:val="Lienhypertexte"/>
            <w:rFonts w:eastAsia="Times New Roman" w:cstheme="minorHAnsi"/>
            <w:lang w:eastAsia="fr-FR"/>
          </w:rPr>
          <w:t xml:space="preserve">L. 523-5 </w:t>
        </w:r>
      </w:hyperlink>
      <w:r w:rsidRPr="00A14CEE">
        <w:rPr>
          <w:rFonts w:eastAsia="Times New Roman" w:cstheme="minorHAnsi"/>
          <w:lang w:eastAsia="fr-FR"/>
        </w:rPr>
        <w:t xml:space="preserve">du code du patrimoine relatives à la réalisation de </w:t>
      </w:r>
      <w:r w:rsidRPr="00A14CEE">
        <w:rPr>
          <w:rFonts w:eastAsia="Times New Roman" w:cstheme="minorHAnsi"/>
          <w:b/>
          <w:bCs/>
          <w:lang w:eastAsia="fr-FR"/>
        </w:rPr>
        <w:t>diagnostics d'archéologie préventive</w:t>
      </w:r>
      <w:r w:rsidRPr="00A14CEE">
        <w:rPr>
          <w:rFonts w:eastAsia="Times New Roman" w:cstheme="minorHAnsi"/>
          <w:lang w:eastAsia="fr-FR"/>
        </w:rPr>
        <w:t xml:space="preserve"> prescrits pour les opérations d'aménagement ou de travaux sur le territoire de la commune ;</w:t>
      </w:r>
    </w:p>
    <w:p w14:paraId="613CE67D" w14:textId="77777777" w:rsidR="00C0288C" w:rsidRDefault="00C0288C" w:rsidP="009E0089">
      <w:pPr>
        <w:spacing w:after="0"/>
        <w:rPr>
          <w:rFonts w:eastAsia="Times New Roman" w:cstheme="minorHAnsi"/>
          <w:lang w:eastAsia="fr-FR"/>
        </w:rPr>
      </w:pPr>
    </w:p>
    <w:p w14:paraId="0E5A7F47" w14:textId="7B3A9AC8" w:rsidR="00C0288C" w:rsidRDefault="00C0288C" w:rsidP="009E0089">
      <w:pPr>
        <w:spacing w:after="0"/>
        <w:rPr>
          <w:rFonts w:eastAsia="Times New Roman" w:cstheme="minorHAnsi"/>
          <w:lang w:eastAsia="fr-FR"/>
        </w:rPr>
      </w:pPr>
      <w:r w:rsidRPr="00C0288C">
        <w:rPr>
          <w:rFonts w:eastAsia="Times New Roman" w:cstheme="minorHAnsi"/>
          <w:i/>
          <w:iCs/>
          <w:color w:val="7F7E7E" w:themeColor="background2"/>
          <w:lang w:eastAsia="fr-FR"/>
        </w:rPr>
        <w:t xml:space="preserve">Précision : </w:t>
      </w:r>
      <w:r>
        <w:rPr>
          <w:rFonts w:eastAsia="Times New Roman" w:cstheme="minorHAnsi"/>
          <w:i/>
          <w:iCs/>
          <w:color w:val="7F7E7E" w:themeColor="background2"/>
          <w:lang w:eastAsia="fr-FR"/>
        </w:rPr>
        <w:t>ne concerne que les communes disposant d’un service d’archéologie préventive</w:t>
      </w:r>
    </w:p>
    <w:p w14:paraId="4ECD9284" w14:textId="77777777" w:rsidR="00C0288C" w:rsidRPr="00A14CEE" w:rsidRDefault="00C0288C" w:rsidP="009E0089">
      <w:pPr>
        <w:spacing w:after="0"/>
        <w:rPr>
          <w:rFonts w:eastAsia="Times New Roman" w:cstheme="minorHAnsi"/>
          <w:b/>
          <w:bCs/>
          <w:lang w:eastAsia="fr-FR"/>
        </w:rPr>
      </w:pPr>
    </w:p>
    <w:p w14:paraId="5A148DB5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24°</w:t>
      </w:r>
      <w:r w:rsidRPr="00A14CEE">
        <w:rPr>
          <w:rFonts w:eastAsia="Times New Roman" w:cstheme="minorHAnsi"/>
          <w:lang w:eastAsia="fr-FR"/>
        </w:rPr>
        <w:t xml:space="preserve"> D'autoriser, au nom de la commune, le </w:t>
      </w:r>
      <w:r w:rsidRPr="00A14CEE">
        <w:rPr>
          <w:rFonts w:eastAsia="Times New Roman" w:cstheme="minorHAnsi"/>
          <w:b/>
          <w:bCs/>
          <w:lang w:eastAsia="fr-FR"/>
        </w:rPr>
        <w:t>renouvellement de l'adhésion aux associations</w:t>
      </w:r>
      <w:r w:rsidRPr="00A14CEE">
        <w:rPr>
          <w:rFonts w:eastAsia="Times New Roman" w:cstheme="minorHAnsi"/>
          <w:lang w:eastAsia="fr-FR"/>
        </w:rPr>
        <w:t xml:space="preserve"> dont elle est membre ;</w:t>
      </w:r>
    </w:p>
    <w:p w14:paraId="41AE555E" w14:textId="77777777" w:rsidR="00C0288C" w:rsidRDefault="00C0288C" w:rsidP="009E0089">
      <w:pPr>
        <w:spacing w:after="0"/>
        <w:rPr>
          <w:rFonts w:eastAsia="Times New Roman" w:cstheme="minorHAnsi"/>
          <w:lang w:eastAsia="fr-FR"/>
        </w:rPr>
      </w:pPr>
    </w:p>
    <w:p w14:paraId="5976D076" w14:textId="77777777" w:rsidR="00C0288C" w:rsidRPr="00C0288C" w:rsidRDefault="00C0288C" w:rsidP="00C0288C">
      <w:pPr>
        <w:widowControl w:val="0"/>
        <w:rPr>
          <w:i/>
          <w:iCs/>
          <w:color w:val="3C2878" w:themeColor="text1"/>
        </w:rPr>
      </w:pPr>
      <w:r w:rsidRPr="00C0288C">
        <w:rPr>
          <w:rFonts w:eastAsia="Times New Roman" w:cstheme="minorHAnsi"/>
          <w:i/>
          <w:iCs/>
          <w:color w:val="3C2878" w:themeColor="text1"/>
          <w:lang w:eastAsia="fr-FR"/>
        </w:rPr>
        <w:t xml:space="preserve">Précision : </w:t>
      </w:r>
      <w:r w:rsidRPr="00C0288C">
        <w:rPr>
          <w:i/>
          <w:iCs/>
          <w:color w:val="3C2878" w:themeColor="text1"/>
        </w:rPr>
        <w:t>cela ne concerne que les renouvellements d’adhésion pas les adhésions initiales validées, quant à elles, par délibération du conseil municipal.</w:t>
      </w:r>
    </w:p>
    <w:p w14:paraId="634087E5" w14:textId="3E282106" w:rsidR="00C0288C" w:rsidRPr="00C0288C" w:rsidRDefault="00C0288C" w:rsidP="00C0288C">
      <w:pPr>
        <w:spacing w:after="0"/>
        <w:rPr>
          <w:rFonts w:eastAsia="Times New Roman" w:cstheme="minorHAnsi"/>
          <w:i/>
          <w:iCs/>
          <w:color w:val="3C2878" w:themeColor="text1"/>
          <w:lang w:eastAsia="fr-FR"/>
        </w:rPr>
      </w:pPr>
      <w:r w:rsidRPr="00C0288C">
        <w:rPr>
          <w:i/>
          <w:iCs/>
          <w:color w:val="3C2878" w:themeColor="text1"/>
        </w:rPr>
        <w:t>Le conseil municipal peut pour cette délégation fixer des montant et/ou durée maximums.</w:t>
      </w:r>
    </w:p>
    <w:p w14:paraId="4846274A" w14:textId="77777777" w:rsidR="00C0288C" w:rsidRPr="00A14CEE" w:rsidRDefault="00C0288C" w:rsidP="009E0089">
      <w:pPr>
        <w:spacing w:after="0"/>
        <w:rPr>
          <w:rFonts w:eastAsia="Times New Roman" w:cstheme="minorHAnsi"/>
          <w:lang w:eastAsia="fr-FR"/>
        </w:rPr>
      </w:pPr>
    </w:p>
    <w:p w14:paraId="618D3DD5" w14:textId="77777777" w:rsidR="00A14CEE" w:rsidRPr="00CA03A6" w:rsidRDefault="00A14CEE" w:rsidP="009E0089">
      <w:pPr>
        <w:spacing w:after="0"/>
        <w:rPr>
          <w:rFonts w:eastAsia="Times New Roman" w:cstheme="minorHAnsi"/>
          <w:b/>
          <w:bCs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25°</w:t>
      </w:r>
      <w:r w:rsidRPr="00A14CEE">
        <w:rPr>
          <w:rFonts w:eastAsia="Times New Roman" w:cstheme="minorHAnsi"/>
          <w:lang w:eastAsia="fr-FR"/>
        </w:rPr>
        <w:t xml:space="preserve"> D'exercer, au nom de la commune, le </w:t>
      </w:r>
      <w:r w:rsidRPr="00A14CEE">
        <w:rPr>
          <w:rFonts w:eastAsia="Times New Roman" w:cstheme="minorHAnsi"/>
          <w:b/>
          <w:bCs/>
          <w:lang w:eastAsia="fr-FR"/>
        </w:rPr>
        <w:t>droit d'expropriation</w:t>
      </w:r>
      <w:r w:rsidRPr="00A14CEE">
        <w:rPr>
          <w:rFonts w:eastAsia="Times New Roman" w:cstheme="minorHAnsi"/>
          <w:lang w:eastAsia="fr-FR"/>
        </w:rPr>
        <w:t xml:space="preserve"> pour cause d'utilité publique prévu au troisième alinéa de l'article </w:t>
      </w:r>
      <w:hyperlink r:id="rId22" w:history="1">
        <w:r w:rsidRPr="00A14CEE">
          <w:rPr>
            <w:rStyle w:val="Lienhypertexte"/>
            <w:rFonts w:eastAsia="Times New Roman" w:cstheme="minorHAnsi"/>
            <w:lang w:eastAsia="fr-FR"/>
          </w:rPr>
          <w:t>L. 151-37</w:t>
        </w:r>
      </w:hyperlink>
      <w:r w:rsidRPr="00A14CEE">
        <w:rPr>
          <w:rFonts w:eastAsia="Times New Roman" w:cstheme="minorHAnsi"/>
          <w:lang w:eastAsia="fr-FR"/>
        </w:rPr>
        <w:t xml:space="preserve"> du code rural et de la pêche maritime en vue de l'exécution des travaux nécessaires à la </w:t>
      </w:r>
      <w:r w:rsidRPr="00A14CEE">
        <w:rPr>
          <w:rFonts w:eastAsia="Times New Roman" w:cstheme="minorHAnsi"/>
          <w:b/>
          <w:bCs/>
          <w:lang w:eastAsia="fr-FR"/>
        </w:rPr>
        <w:t>constitution d'aires intermédiaires de stockage de bois dans les zones de montagne ;</w:t>
      </w:r>
    </w:p>
    <w:p w14:paraId="23488068" w14:textId="77777777" w:rsidR="00C0288C" w:rsidRDefault="00C0288C" w:rsidP="009E0089">
      <w:pPr>
        <w:spacing w:after="0"/>
        <w:rPr>
          <w:rFonts w:eastAsia="Times New Roman" w:cstheme="minorHAnsi"/>
          <w:lang w:eastAsia="fr-FR"/>
        </w:rPr>
      </w:pPr>
    </w:p>
    <w:p w14:paraId="069E7494" w14:textId="3141E79E" w:rsidR="00CA03A6" w:rsidRPr="00CA03A6" w:rsidRDefault="00CA03A6" w:rsidP="009E0089">
      <w:pPr>
        <w:spacing w:after="0"/>
        <w:rPr>
          <w:rFonts w:eastAsia="Times New Roman" w:cstheme="minorHAnsi"/>
          <w:i/>
          <w:iCs/>
          <w:lang w:eastAsia="fr-FR"/>
        </w:rPr>
      </w:pPr>
      <w:r w:rsidRPr="00CA03A6">
        <w:rPr>
          <w:rFonts w:eastAsia="Times New Roman" w:cstheme="minorHAnsi"/>
          <w:i/>
          <w:iCs/>
          <w:color w:val="7F7E7E" w:themeColor="background2"/>
          <w:lang w:eastAsia="fr-FR"/>
        </w:rPr>
        <w:t>Précision : ne concerne que les communes classées en zone de montagne</w:t>
      </w:r>
    </w:p>
    <w:p w14:paraId="60AD50BE" w14:textId="77777777" w:rsidR="00CA03A6" w:rsidRPr="00A14CEE" w:rsidRDefault="00CA03A6" w:rsidP="009E0089">
      <w:pPr>
        <w:spacing w:after="0"/>
        <w:rPr>
          <w:rFonts w:eastAsia="Times New Roman" w:cstheme="minorHAnsi"/>
          <w:lang w:eastAsia="fr-FR"/>
        </w:rPr>
      </w:pPr>
    </w:p>
    <w:p w14:paraId="0289EF7F" w14:textId="276FC138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26°</w:t>
      </w:r>
      <w:r w:rsidRPr="00A14CEE">
        <w:rPr>
          <w:rFonts w:eastAsia="Times New Roman" w:cstheme="minorHAnsi"/>
          <w:lang w:eastAsia="fr-FR"/>
        </w:rPr>
        <w:t xml:space="preserve"> De demander à tout organisme financeur, dans les </w:t>
      </w:r>
      <w:r w:rsidRPr="00A14CEE">
        <w:rPr>
          <w:rFonts w:eastAsia="Times New Roman" w:cstheme="minorHAnsi"/>
          <w:b/>
          <w:bCs/>
          <w:color w:val="E84130" w:themeColor="text2"/>
          <w:lang w:eastAsia="fr-FR"/>
        </w:rPr>
        <w:t>conditions suivantes</w:t>
      </w:r>
      <w:r w:rsidR="002A38F4">
        <w:rPr>
          <w:rFonts w:eastAsia="Times New Roman" w:cstheme="minorHAnsi"/>
          <w:b/>
          <w:bCs/>
          <w:color w:val="E84130" w:themeColor="text2"/>
          <w:lang w:eastAsia="fr-FR"/>
        </w:rPr>
        <w:t xml:space="preserve"> : </w:t>
      </w:r>
      <w:r w:rsidR="002A38F4" w:rsidRPr="00CA03A6">
        <w:rPr>
          <w:rFonts w:eastAsia="Times New Roman" w:cstheme="minorHAnsi"/>
          <w:i/>
          <w:iCs/>
          <w:color w:val="E84130" w:themeColor="text2"/>
          <w:lang w:eastAsia="fr-FR"/>
        </w:rPr>
        <w:t>projets d’investissements récurrents et/ou ponctuels, auprès de (liste des financeurs : Europe, Etat, Région, etc.), dans une limite de montant éventuellement</w:t>
      </w:r>
      <w:r w:rsidRPr="00A14CEE">
        <w:rPr>
          <w:rFonts w:eastAsia="Times New Roman" w:cstheme="minorHAnsi"/>
          <w:b/>
          <w:bCs/>
          <w:i/>
          <w:iCs/>
          <w:color w:val="E84130" w:themeColor="text2"/>
          <w:lang w:eastAsia="fr-FR"/>
        </w:rPr>
        <w:t>,</w:t>
      </w:r>
      <w:r w:rsidRPr="00A14CEE">
        <w:rPr>
          <w:rFonts w:eastAsia="Times New Roman" w:cstheme="minorHAnsi"/>
          <w:color w:val="E84130" w:themeColor="text2"/>
          <w:lang w:eastAsia="fr-FR"/>
        </w:rPr>
        <w:t xml:space="preserve"> </w:t>
      </w:r>
      <w:r w:rsidRPr="00A14CEE">
        <w:rPr>
          <w:rFonts w:eastAsia="Times New Roman" w:cstheme="minorHAnsi"/>
          <w:b/>
          <w:bCs/>
          <w:lang w:eastAsia="fr-FR"/>
        </w:rPr>
        <w:t>l'attribution de subventions</w:t>
      </w:r>
      <w:r w:rsidRPr="00A14CEE">
        <w:rPr>
          <w:rFonts w:eastAsia="Times New Roman" w:cstheme="minorHAnsi"/>
          <w:lang w:eastAsia="fr-FR"/>
        </w:rPr>
        <w:t xml:space="preserve"> ;</w:t>
      </w:r>
    </w:p>
    <w:p w14:paraId="35548DE6" w14:textId="77777777" w:rsidR="00C0288C" w:rsidRPr="00A14CEE" w:rsidRDefault="00C0288C" w:rsidP="009E0089">
      <w:pPr>
        <w:spacing w:after="0"/>
        <w:rPr>
          <w:rFonts w:eastAsia="Times New Roman" w:cstheme="minorHAnsi"/>
          <w:lang w:eastAsia="fr-FR"/>
        </w:rPr>
      </w:pPr>
    </w:p>
    <w:p w14:paraId="00B589D2" w14:textId="05544DD9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27°</w:t>
      </w:r>
      <w:r w:rsidRPr="00A14CEE">
        <w:rPr>
          <w:rFonts w:eastAsia="Times New Roman" w:cstheme="minorHAnsi"/>
          <w:lang w:eastAsia="fr-FR"/>
        </w:rPr>
        <w:t xml:space="preserve"> De procéder, dans les </w:t>
      </w:r>
      <w:r w:rsidRPr="00A14CEE">
        <w:rPr>
          <w:rFonts w:eastAsia="Times New Roman" w:cstheme="minorHAnsi"/>
          <w:b/>
          <w:bCs/>
          <w:color w:val="E84130" w:themeColor="text2"/>
          <w:lang w:eastAsia="fr-FR"/>
        </w:rPr>
        <w:t>conditions suivantes</w:t>
      </w:r>
      <w:r w:rsidR="00C0288C" w:rsidRPr="002A38F4">
        <w:rPr>
          <w:rFonts w:eastAsia="Times New Roman" w:cstheme="minorHAnsi"/>
          <w:b/>
          <w:bCs/>
          <w:color w:val="E84130" w:themeColor="text2"/>
          <w:lang w:eastAsia="fr-FR"/>
        </w:rPr>
        <w:t xml:space="preserve"> : </w:t>
      </w:r>
      <w:r w:rsidRPr="00A14CEE">
        <w:rPr>
          <w:rFonts w:eastAsia="Times New Roman" w:cstheme="minorHAnsi"/>
          <w:color w:val="E84130" w:themeColor="text2"/>
          <w:lang w:eastAsia="fr-FR"/>
        </w:rPr>
        <w:t>projets dans l'investissement ne dépasse pa</w:t>
      </w:r>
      <w:r w:rsidR="002A38F4" w:rsidRPr="002A38F4">
        <w:rPr>
          <w:rFonts w:eastAsia="Times New Roman" w:cstheme="minorHAnsi"/>
          <w:color w:val="E84130" w:themeColor="text2"/>
          <w:lang w:eastAsia="fr-FR"/>
        </w:rPr>
        <w:t>s la somme de ….. €</w:t>
      </w:r>
      <w:r w:rsidRPr="00A14CEE">
        <w:rPr>
          <w:rFonts w:eastAsia="Times New Roman" w:cstheme="minorHAnsi"/>
          <w:lang w:eastAsia="fr-FR"/>
        </w:rPr>
        <w:t xml:space="preserve">, au dépôt des </w:t>
      </w:r>
      <w:r w:rsidRPr="00A14CEE">
        <w:rPr>
          <w:rFonts w:eastAsia="Times New Roman" w:cstheme="minorHAnsi"/>
          <w:b/>
          <w:bCs/>
          <w:lang w:eastAsia="fr-FR"/>
        </w:rPr>
        <w:t>demandes d'autorisations d'urbanisme</w:t>
      </w:r>
      <w:r w:rsidRPr="00A14CEE">
        <w:rPr>
          <w:rFonts w:eastAsia="Times New Roman" w:cstheme="minorHAnsi"/>
          <w:lang w:eastAsia="fr-FR"/>
        </w:rPr>
        <w:t xml:space="preserve"> relatives à la démolition, à la transformation ou à l'édification des biens municipaux ;</w:t>
      </w:r>
    </w:p>
    <w:p w14:paraId="1334764F" w14:textId="77777777" w:rsidR="00C0288C" w:rsidRPr="00A14CEE" w:rsidRDefault="00C0288C" w:rsidP="009E0089">
      <w:pPr>
        <w:spacing w:after="0"/>
        <w:rPr>
          <w:rFonts w:eastAsia="Times New Roman" w:cstheme="minorHAnsi"/>
          <w:lang w:eastAsia="fr-FR"/>
        </w:rPr>
      </w:pPr>
    </w:p>
    <w:p w14:paraId="4F74F6FC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28°</w:t>
      </w:r>
      <w:r w:rsidRPr="00A14CEE">
        <w:rPr>
          <w:rFonts w:eastAsia="Times New Roman" w:cstheme="minorHAnsi"/>
          <w:lang w:eastAsia="fr-FR"/>
        </w:rPr>
        <w:t xml:space="preserve"> D'exercer, au nom de la commune, le droit prévu au I de l'article 10 de la loi n° 75-1351 du 31 décembre 1975 relative à </w:t>
      </w:r>
      <w:r w:rsidRPr="00A14CEE">
        <w:rPr>
          <w:rFonts w:eastAsia="Times New Roman" w:cstheme="minorHAnsi"/>
          <w:b/>
          <w:bCs/>
          <w:lang w:eastAsia="fr-FR"/>
        </w:rPr>
        <w:t>la protection des occupants de locaux à usage d'habitation</w:t>
      </w:r>
      <w:r w:rsidRPr="00A14CEE">
        <w:rPr>
          <w:rFonts w:eastAsia="Times New Roman" w:cstheme="minorHAnsi"/>
          <w:lang w:eastAsia="fr-FR"/>
        </w:rPr>
        <w:t xml:space="preserve"> ;</w:t>
      </w:r>
    </w:p>
    <w:p w14:paraId="127D373E" w14:textId="77777777" w:rsidR="002A38F4" w:rsidRPr="00A14CEE" w:rsidRDefault="002A38F4" w:rsidP="009E0089">
      <w:pPr>
        <w:spacing w:after="0"/>
        <w:rPr>
          <w:rFonts w:eastAsia="Times New Roman" w:cstheme="minorHAnsi"/>
          <w:lang w:eastAsia="fr-FR"/>
        </w:rPr>
      </w:pPr>
    </w:p>
    <w:p w14:paraId="55340D23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29°</w:t>
      </w:r>
      <w:r w:rsidRPr="00A14CEE">
        <w:rPr>
          <w:rFonts w:eastAsia="Times New Roman" w:cstheme="minorHAnsi"/>
          <w:lang w:eastAsia="fr-FR"/>
        </w:rPr>
        <w:t xml:space="preserve"> D'ouvrir et </w:t>
      </w:r>
      <w:r w:rsidRPr="00A14CEE">
        <w:rPr>
          <w:rFonts w:eastAsia="Times New Roman" w:cstheme="minorHAnsi"/>
          <w:b/>
          <w:bCs/>
          <w:lang w:eastAsia="fr-FR"/>
        </w:rPr>
        <w:t>d'organiser la participation du public par voie électronique</w:t>
      </w:r>
      <w:r w:rsidRPr="00A14CEE">
        <w:rPr>
          <w:rFonts w:eastAsia="Times New Roman" w:cstheme="minorHAnsi"/>
          <w:lang w:eastAsia="fr-FR"/>
        </w:rPr>
        <w:t xml:space="preserve"> prévue au I de l'article L 123-19 du code de l'environnement ;</w:t>
      </w:r>
    </w:p>
    <w:p w14:paraId="346CE964" w14:textId="77777777" w:rsidR="002A38F4" w:rsidRPr="00A14CEE" w:rsidRDefault="002A38F4" w:rsidP="009E0089">
      <w:pPr>
        <w:spacing w:after="0"/>
        <w:rPr>
          <w:rFonts w:eastAsia="Times New Roman" w:cstheme="minorHAnsi"/>
          <w:lang w:eastAsia="fr-FR"/>
        </w:rPr>
      </w:pPr>
    </w:p>
    <w:p w14:paraId="48E8DE84" w14:textId="1575D26F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30°</w:t>
      </w:r>
      <w:r w:rsidRPr="00A14CEE">
        <w:rPr>
          <w:rFonts w:eastAsia="Times New Roman" w:cstheme="minorHAnsi"/>
          <w:lang w:eastAsia="fr-FR"/>
        </w:rPr>
        <w:t xml:space="preserve"> </w:t>
      </w:r>
      <w:r w:rsidRPr="00A14CEE">
        <w:rPr>
          <w:rFonts w:eastAsia="Times New Roman" w:cstheme="minorHAnsi"/>
          <w:b/>
          <w:bCs/>
          <w:lang w:eastAsia="fr-FR"/>
        </w:rPr>
        <w:t>D'admettre en non-valeur les titres de recettes</w:t>
      </w:r>
      <w:r w:rsidRPr="00A14CEE">
        <w:rPr>
          <w:rFonts w:eastAsia="Times New Roman" w:cstheme="minorHAnsi"/>
          <w:lang w:eastAsia="fr-FR"/>
        </w:rPr>
        <w:t xml:space="preserve">, ou certaines catégories d'entre eux, présentés par le comptable public, chacun de ces titres correspondant à une créance irrécouvrable d'un montant inférieur </w:t>
      </w:r>
      <w:r w:rsidRPr="00A14CEE">
        <w:rPr>
          <w:rFonts w:eastAsia="Times New Roman" w:cstheme="minorHAnsi"/>
          <w:b/>
          <w:bCs/>
          <w:color w:val="E84130" w:themeColor="text2"/>
          <w:lang w:eastAsia="fr-FR"/>
        </w:rPr>
        <w:t>à un seuil fixé par délibération du conseil municipal</w:t>
      </w:r>
      <w:r w:rsidRPr="00A14CEE">
        <w:rPr>
          <w:rFonts w:eastAsia="Times New Roman" w:cstheme="minorHAnsi"/>
          <w:lang w:eastAsia="fr-FR"/>
        </w:rPr>
        <w:t>, qui ne peut être supérieur à un seuil fixé par décret. Ce même décret précise les modalités suivant lesquelles le maire rend compte au conseil municipal de l'exercice de cette délégation</w:t>
      </w:r>
      <w:r w:rsidR="002A38F4">
        <w:rPr>
          <w:rFonts w:eastAsia="Times New Roman" w:cstheme="minorHAnsi"/>
          <w:lang w:eastAsia="fr-FR"/>
        </w:rPr>
        <w:t xml:space="preserve"> </w:t>
      </w:r>
      <w:r w:rsidRPr="00A14CEE">
        <w:rPr>
          <w:rFonts w:eastAsia="Times New Roman" w:cstheme="minorHAnsi"/>
          <w:lang w:eastAsia="fr-FR"/>
        </w:rPr>
        <w:t>;</w:t>
      </w:r>
    </w:p>
    <w:p w14:paraId="53B264FF" w14:textId="77777777" w:rsidR="002A38F4" w:rsidRDefault="002A38F4" w:rsidP="009E0089">
      <w:pPr>
        <w:spacing w:after="0"/>
        <w:rPr>
          <w:rFonts w:eastAsia="Times New Roman" w:cstheme="minorHAnsi"/>
          <w:lang w:eastAsia="fr-FR"/>
        </w:rPr>
      </w:pPr>
    </w:p>
    <w:p w14:paraId="19353F62" w14:textId="72E9AA99" w:rsidR="002A38F4" w:rsidRPr="002A38F4" w:rsidRDefault="002A38F4" w:rsidP="009E0089">
      <w:pPr>
        <w:spacing w:after="0"/>
        <w:rPr>
          <w:rFonts w:eastAsia="Times New Roman" w:cstheme="minorHAnsi"/>
          <w:i/>
          <w:iCs/>
          <w:color w:val="7F7E7E" w:themeColor="background2"/>
          <w:lang w:eastAsia="fr-FR"/>
        </w:rPr>
      </w:pPr>
      <w:r w:rsidRPr="002A38F4">
        <w:rPr>
          <w:rFonts w:eastAsia="Times New Roman" w:cstheme="minorHAnsi"/>
          <w:i/>
          <w:iCs/>
          <w:color w:val="7F7E7E" w:themeColor="background2"/>
          <w:lang w:eastAsia="fr-FR"/>
        </w:rPr>
        <w:lastRenderedPageBreak/>
        <w:t>Précision utile : le seuil fixé par décret est de 200 € (article D 2122-7-2 CGCT)</w:t>
      </w:r>
    </w:p>
    <w:p w14:paraId="7A238457" w14:textId="77777777" w:rsidR="002A38F4" w:rsidRPr="00A14CEE" w:rsidRDefault="002A38F4" w:rsidP="009E0089">
      <w:pPr>
        <w:spacing w:after="0"/>
        <w:rPr>
          <w:rFonts w:eastAsia="Times New Roman" w:cstheme="minorHAnsi"/>
          <w:lang w:eastAsia="fr-FR"/>
        </w:rPr>
      </w:pPr>
    </w:p>
    <w:p w14:paraId="28AD4FE3" w14:textId="77777777" w:rsidR="00A14CEE" w:rsidRDefault="00A14CEE" w:rsidP="009E0089">
      <w:pPr>
        <w:spacing w:after="0"/>
        <w:rPr>
          <w:rFonts w:eastAsia="Times New Roman" w:cstheme="minorHAnsi"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31°</w:t>
      </w:r>
      <w:r w:rsidRPr="00A14CEE">
        <w:rPr>
          <w:rFonts w:eastAsia="Times New Roman" w:cstheme="minorHAnsi"/>
          <w:lang w:eastAsia="fr-FR"/>
        </w:rPr>
        <w:t xml:space="preserve"> D'autoriser les </w:t>
      </w:r>
      <w:r w:rsidRPr="00A14CEE">
        <w:rPr>
          <w:rFonts w:eastAsia="Times New Roman" w:cstheme="minorHAnsi"/>
          <w:b/>
          <w:bCs/>
          <w:lang w:eastAsia="fr-FR"/>
        </w:rPr>
        <w:t>mandats spéciaux</w:t>
      </w:r>
      <w:r w:rsidRPr="00A14CEE">
        <w:rPr>
          <w:rFonts w:eastAsia="Times New Roman" w:cstheme="minorHAnsi"/>
          <w:lang w:eastAsia="fr-FR"/>
        </w:rPr>
        <w:t xml:space="preserve"> que les membres du conseil municipal peuvent être amenés à exercer dans le cadre de leurs fonctions, ainsi que le remboursement des frais afférents prévus à l'article L 2123-18 du CGCT.</w:t>
      </w:r>
    </w:p>
    <w:p w14:paraId="342EDE3B" w14:textId="77777777" w:rsidR="002A38F4" w:rsidRDefault="002A38F4" w:rsidP="009E0089">
      <w:pPr>
        <w:spacing w:after="0"/>
        <w:rPr>
          <w:rFonts w:eastAsia="Times New Roman" w:cstheme="minorHAnsi"/>
          <w:lang w:eastAsia="fr-FR"/>
        </w:rPr>
      </w:pPr>
    </w:p>
    <w:p w14:paraId="5D41BD80" w14:textId="3E0FB53C" w:rsidR="002A38F4" w:rsidRDefault="002A38F4" w:rsidP="009E0089">
      <w:pPr>
        <w:spacing w:after="0"/>
        <w:rPr>
          <w:i/>
          <w:iCs/>
          <w:color w:val="3C2878" w:themeColor="text1"/>
        </w:rPr>
      </w:pPr>
      <w:r w:rsidRPr="002A38F4">
        <w:rPr>
          <w:i/>
          <w:iCs/>
          <w:color w:val="3C2878" w:themeColor="text1"/>
        </w:rPr>
        <w:t>Le conseil municipal s’il délègue cette mission au maire est invité à l’encadrer en définissant son étendue (durée, types de missions) et une limite de montant quant au remboursement des frais afférents.</w:t>
      </w:r>
    </w:p>
    <w:p w14:paraId="12BFE98C" w14:textId="77777777" w:rsidR="00CA03A6" w:rsidRPr="002A38F4" w:rsidRDefault="00CA03A6" w:rsidP="009E0089">
      <w:pPr>
        <w:spacing w:after="0"/>
        <w:rPr>
          <w:rFonts w:eastAsia="Times New Roman" w:cstheme="minorHAnsi"/>
          <w:i/>
          <w:iCs/>
          <w:color w:val="3C2878" w:themeColor="text1"/>
          <w:lang w:eastAsia="fr-FR"/>
        </w:rPr>
      </w:pPr>
    </w:p>
    <w:p w14:paraId="13E8B96D" w14:textId="77777777" w:rsidR="002A38F4" w:rsidRPr="00A14CEE" w:rsidRDefault="002A38F4" w:rsidP="009E0089">
      <w:pPr>
        <w:spacing w:after="0"/>
        <w:rPr>
          <w:rFonts w:eastAsia="Times New Roman" w:cstheme="minorHAnsi"/>
          <w:lang w:eastAsia="fr-FR"/>
        </w:rPr>
      </w:pPr>
    </w:p>
    <w:p w14:paraId="34869FCB" w14:textId="77777777" w:rsidR="00CA03A6" w:rsidRDefault="00A14CEE" w:rsidP="009E0089">
      <w:pPr>
        <w:spacing w:after="0"/>
        <w:jc w:val="left"/>
        <w:rPr>
          <w:rFonts w:eastAsia="Times New Roman" w:cstheme="minorHAnsi"/>
          <w:b/>
          <w:bCs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t>Article 2</w:t>
      </w:r>
      <w:r w:rsidR="00F92330">
        <w:rPr>
          <w:rFonts w:eastAsia="Times New Roman" w:cstheme="minorHAnsi"/>
          <w:b/>
          <w:bCs/>
          <w:lang w:eastAsia="fr-FR"/>
        </w:rPr>
        <w:t> :</w:t>
      </w:r>
      <w:r w:rsidRPr="00A14CEE">
        <w:rPr>
          <w:rFonts w:eastAsia="Times New Roman" w:cstheme="minorHAnsi"/>
          <w:b/>
          <w:bCs/>
          <w:lang w:eastAsia="fr-FR"/>
        </w:rPr>
        <w:t xml:space="preserve"> </w:t>
      </w:r>
    </w:p>
    <w:p w14:paraId="1BEB7DD5" w14:textId="77777777" w:rsidR="004A60F5" w:rsidRDefault="004A60F5" w:rsidP="009E0089">
      <w:pPr>
        <w:spacing w:after="0"/>
        <w:jc w:val="left"/>
        <w:rPr>
          <w:rFonts w:eastAsia="Times New Roman" w:cstheme="minorHAnsi"/>
          <w:b/>
          <w:bCs/>
          <w:lang w:eastAsia="fr-FR"/>
        </w:rPr>
      </w:pPr>
    </w:p>
    <w:p w14:paraId="17880690" w14:textId="77777777" w:rsidR="004A60F5" w:rsidRPr="007E176C" w:rsidRDefault="004A60F5" w:rsidP="009E0089">
      <w:pPr>
        <w:spacing w:after="0"/>
        <w:jc w:val="left"/>
        <w:rPr>
          <w:rFonts w:eastAsia="Times New Roman" w:cstheme="minorHAnsi"/>
          <w:lang w:eastAsia="fr-FR"/>
        </w:rPr>
      </w:pPr>
      <w:r w:rsidRPr="007E176C">
        <w:rPr>
          <w:rFonts w:eastAsia="Times New Roman" w:cstheme="minorHAnsi"/>
          <w:lang w:eastAsia="fr-FR"/>
        </w:rPr>
        <w:t>En cas d’empêchement du maire :</w:t>
      </w:r>
    </w:p>
    <w:p w14:paraId="507C59E3" w14:textId="58708FDD" w:rsidR="004A60F5" w:rsidRDefault="004A60F5" w:rsidP="004A60F5">
      <w:pPr>
        <w:pStyle w:val="Listepuces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les domaines de compétence ainsi délégués feront retour au conseil municipal</w:t>
      </w:r>
    </w:p>
    <w:p w14:paraId="2DDF4DA8" w14:textId="77777777" w:rsidR="004A60F5" w:rsidRPr="007E176C" w:rsidRDefault="004A60F5" w:rsidP="009E0089">
      <w:pPr>
        <w:spacing w:after="0"/>
        <w:jc w:val="left"/>
        <w:rPr>
          <w:rFonts w:eastAsia="Times New Roman" w:cstheme="minorHAnsi"/>
          <w:b/>
          <w:bCs/>
          <w:color w:val="7F7E7E" w:themeColor="background2"/>
          <w:lang w:eastAsia="fr-FR"/>
        </w:rPr>
      </w:pPr>
      <w:r w:rsidRPr="007E176C">
        <w:rPr>
          <w:rFonts w:eastAsia="Times New Roman" w:cstheme="minorHAnsi"/>
          <w:b/>
          <w:bCs/>
          <w:color w:val="7F7E7E" w:themeColor="background2"/>
          <w:lang w:eastAsia="fr-FR"/>
        </w:rPr>
        <w:t>OU</w:t>
      </w:r>
    </w:p>
    <w:p w14:paraId="6D0C8257" w14:textId="77777777" w:rsidR="004A60F5" w:rsidRDefault="004A60F5" w:rsidP="009E0089">
      <w:pPr>
        <w:spacing w:after="0"/>
        <w:jc w:val="left"/>
        <w:rPr>
          <w:rFonts w:eastAsia="Times New Roman" w:cstheme="minorHAnsi"/>
          <w:b/>
          <w:bCs/>
          <w:lang w:eastAsia="fr-FR"/>
        </w:rPr>
      </w:pPr>
    </w:p>
    <w:p w14:paraId="08851C6E" w14:textId="25581BBE" w:rsidR="004A60F5" w:rsidRPr="007E176C" w:rsidRDefault="004A60F5" w:rsidP="004A60F5">
      <w:pPr>
        <w:pStyle w:val="Listepuces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Le premier adjoint</w:t>
      </w:r>
      <w:r w:rsidR="007E176C">
        <w:rPr>
          <w:rFonts w:eastAsia="Times New Roman"/>
          <w:lang w:eastAsia="fr-FR"/>
        </w:rPr>
        <w:t xml:space="preserve"> </w:t>
      </w:r>
      <w:r>
        <w:rPr>
          <w:rFonts w:eastAsia="Times New Roman"/>
          <w:lang w:eastAsia="fr-FR"/>
        </w:rPr>
        <w:t>est subdélégué dans tous les domaines de compétence</w:t>
      </w:r>
      <w:r w:rsidR="007E176C">
        <w:rPr>
          <w:rFonts w:eastAsia="Times New Roman"/>
          <w:lang w:eastAsia="fr-FR"/>
        </w:rPr>
        <w:t xml:space="preserve"> transférées au maire</w:t>
      </w:r>
      <w:r>
        <w:rPr>
          <w:rFonts w:eastAsia="Times New Roman"/>
          <w:lang w:eastAsia="fr-FR"/>
        </w:rPr>
        <w:t xml:space="preserve"> ou uniquement dans les domaines de compétence suivants </w:t>
      </w:r>
      <w:r w:rsidRPr="004A60F5">
        <w:rPr>
          <w:rFonts w:eastAsia="Times New Roman"/>
          <w:i/>
          <w:iCs/>
          <w:color w:val="7F7E7E" w:themeColor="background2"/>
          <w:lang w:eastAsia="fr-FR"/>
        </w:rPr>
        <w:t>: les lister</w:t>
      </w:r>
    </w:p>
    <w:p w14:paraId="4EED472D" w14:textId="77777777" w:rsidR="007E176C" w:rsidRDefault="007E176C" w:rsidP="007E176C">
      <w:pPr>
        <w:pStyle w:val="Listepuces"/>
        <w:numPr>
          <w:ilvl w:val="0"/>
          <w:numId w:val="0"/>
        </w:numPr>
        <w:ind w:left="564"/>
        <w:rPr>
          <w:rFonts w:eastAsia="Times New Roman"/>
          <w:lang w:eastAsia="fr-FR"/>
        </w:rPr>
      </w:pPr>
    </w:p>
    <w:p w14:paraId="50317F0F" w14:textId="4E4B6238" w:rsidR="004A60F5" w:rsidRDefault="007E176C" w:rsidP="009E0089">
      <w:pPr>
        <w:spacing w:after="0"/>
        <w:jc w:val="left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Article 3 :</w:t>
      </w:r>
    </w:p>
    <w:p w14:paraId="5A85F258" w14:textId="77777777" w:rsidR="007E176C" w:rsidRDefault="007E176C" w:rsidP="009E0089">
      <w:pPr>
        <w:spacing w:after="0"/>
        <w:jc w:val="left"/>
        <w:rPr>
          <w:rFonts w:eastAsia="Times New Roman" w:cstheme="minorHAnsi"/>
          <w:b/>
          <w:bCs/>
          <w:lang w:eastAsia="fr-FR"/>
        </w:rPr>
      </w:pPr>
    </w:p>
    <w:p w14:paraId="582D8274" w14:textId="47BC55A6" w:rsidR="007E176C" w:rsidRDefault="007E176C" w:rsidP="009E0089">
      <w:pPr>
        <w:spacing w:after="0"/>
        <w:jc w:val="left"/>
        <w:rPr>
          <w:rFonts w:eastAsia="Times New Roman" w:cstheme="minorHAnsi"/>
          <w:color w:val="7F7E7E" w:themeColor="background2"/>
          <w:lang w:eastAsia="fr-FR"/>
        </w:rPr>
      </w:pPr>
      <w:r w:rsidRPr="007E176C">
        <w:rPr>
          <w:rFonts w:eastAsia="Times New Roman" w:cstheme="minorHAnsi"/>
          <w:lang w:eastAsia="fr-FR"/>
        </w:rPr>
        <w:t xml:space="preserve">Le conseil municipal autorise </w:t>
      </w:r>
      <w:r>
        <w:rPr>
          <w:rFonts w:eastAsia="Times New Roman" w:cstheme="minorHAnsi"/>
          <w:lang w:eastAsia="fr-FR"/>
        </w:rPr>
        <w:t xml:space="preserve">le maire à subdéléguer les délégations sus énumérées </w:t>
      </w:r>
      <w:r w:rsidRPr="007E176C">
        <w:rPr>
          <w:rFonts w:eastAsia="Times New Roman" w:cstheme="minorHAnsi"/>
          <w:color w:val="7F7E7E" w:themeColor="background2"/>
          <w:lang w:eastAsia="fr-FR"/>
        </w:rPr>
        <w:t>(ou seulement certaines d’entre elles, auquel cas les lister)</w:t>
      </w:r>
      <w:r>
        <w:rPr>
          <w:rFonts w:eastAsia="Times New Roman" w:cstheme="minorHAnsi"/>
          <w:color w:val="7F7E7E" w:themeColor="background2"/>
          <w:lang w:eastAsia="fr-FR"/>
        </w:rPr>
        <w:t>.</w:t>
      </w:r>
    </w:p>
    <w:p w14:paraId="5B221F2E" w14:textId="77777777" w:rsidR="007E176C" w:rsidRDefault="007E176C" w:rsidP="009E0089">
      <w:pPr>
        <w:spacing w:after="0"/>
        <w:jc w:val="left"/>
        <w:rPr>
          <w:rFonts w:eastAsia="Times New Roman" w:cstheme="minorHAnsi"/>
          <w:color w:val="7F7E7E" w:themeColor="background2"/>
          <w:lang w:eastAsia="fr-FR"/>
        </w:rPr>
      </w:pPr>
    </w:p>
    <w:p w14:paraId="40997F9A" w14:textId="153ACE46" w:rsidR="007E176C" w:rsidRPr="007E176C" w:rsidRDefault="007E176C" w:rsidP="009E0089">
      <w:pPr>
        <w:spacing w:after="0"/>
        <w:jc w:val="left"/>
        <w:rPr>
          <w:rFonts w:eastAsia="Times New Roman" w:cstheme="minorHAnsi"/>
          <w:i/>
          <w:iCs/>
          <w:color w:val="7F7E7E" w:themeColor="background2"/>
          <w:lang w:eastAsia="fr-FR"/>
        </w:rPr>
      </w:pPr>
      <w:r w:rsidRPr="007E176C">
        <w:rPr>
          <w:rFonts w:eastAsia="Times New Roman" w:cstheme="minorHAnsi"/>
          <w:i/>
          <w:iCs/>
          <w:color w:val="7F7E7E" w:themeColor="background2"/>
          <w:lang w:eastAsia="fr-FR"/>
        </w:rPr>
        <w:t>Précision : le conseil municipal peut aussi décider de ne pas autoriser le maire à subdéléguer à un adjoint ou conseiller municipal les délégations reçues.</w:t>
      </w:r>
    </w:p>
    <w:p w14:paraId="5F796A47" w14:textId="77777777" w:rsidR="004A60F5" w:rsidRPr="00A14CEE" w:rsidRDefault="004A60F5" w:rsidP="009E0089">
      <w:pPr>
        <w:spacing w:after="0"/>
        <w:jc w:val="left"/>
        <w:rPr>
          <w:rFonts w:eastAsia="Times New Roman" w:cstheme="minorHAnsi"/>
          <w:b/>
          <w:bCs/>
          <w:lang w:eastAsia="fr-FR"/>
        </w:rPr>
      </w:pPr>
    </w:p>
    <w:p w14:paraId="410C7674" w14:textId="217664E3" w:rsidR="00A14CEE" w:rsidRPr="00A14CEE" w:rsidRDefault="00A14CEE" w:rsidP="009E0089">
      <w:pPr>
        <w:spacing w:after="0"/>
        <w:jc w:val="left"/>
        <w:rPr>
          <w:rFonts w:eastAsia="Times New Roman" w:cstheme="minorHAnsi"/>
          <w:b/>
          <w:bCs/>
          <w:lang w:eastAsia="fr-FR"/>
        </w:rPr>
      </w:pPr>
      <w:r w:rsidRPr="00A14CEE">
        <w:rPr>
          <w:rFonts w:eastAsia="Times New Roman" w:cstheme="minorHAnsi"/>
          <w:b/>
          <w:bCs/>
          <w:lang w:eastAsia="fr-FR"/>
        </w:rPr>
        <w:br/>
        <w:t> </w:t>
      </w:r>
    </w:p>
    <w:p w14:paraId="2F5C9FAD" w14:textId="4FEF2013" w:rsidR="003C562C" w:rsidRPr="0063635D" w:rsidRDefault="003C562C" w:rsidP="00D15428">
      <w:pPr>
        <w:spacing w:before="100" w:beforeAutospacing="1" w:after="100" w:afterAutospacing="1"/>
        <w:rPr>
          <w:rFonts w:eastAsia="Times New Roman" w:cstheme="minorHAnsi"/>
          <w:lang w:eastAsia="fr-FR"/>
        </w:rPr>
      </w:pPr>
    </w:p>
    <w:p w14:paraId="42444446" w14:textId="77777777" w:rsidR="003C562C" w:rsidRDefault="003C562C" w:rsidP="003C562C">
      <w:pPr>
        <w:spacing w:after="0"/>
        <w:rPr>
          <w:rFonts w:ascii="Segoe UI" w:eastAsia="Times New Roman" w:hAnsi="Segoe UI" w:cs="Segoe UI"/>
          <w:lang w:eastAsia="fr-FR"/>
        </w:rPr>
      </w:pPr>
    </w:p>
    <w:p w14:paraId="0ACAD7A8" w14:textId="77777777" w:rsidR="003C562C" w:rsidRDefault="003C562C" w:rsidP="00D15428">
      <w:pPr>
        <w:spacing w:after="0"/>
        <w:rPr>
          <w:rFonts w:ascii="Segoe UI" w:eastAsia="Times New Roman" w:hAnsi="Segoe UI" w:cs="Segoe UI"/>
          <w:lang w:eastAsia="fr-FR"/>
        </w:rPr>
      </w:pPr>
    </w:p>
    <w:p w14:paraId="0A2C73F9" w14:textId="77777777" w:rsidR="003C562C" w:rsidRDefault="003C562C" w:rsidP="003C562C">
      <w:pPr>
        <w:spacing w:after="0"/>
        <w:rPr>
          <w:rFonts w:ascii="Segoe UI" w:eastAsia="Times New Roman" w:hAnsi="Segoe UI" w:cs="Segoe UI"/>
          <w:lang w:eastAsia="fr-FR"/>
        </w:rPr>
      </w:pPr>
    </w:p>
    <w:tbl>
      <w:tblPr>
        <w:tblStyle w:val="Grilledutableau"/>
        <w:tblpPr w:leftFromText="141" w:rightFromText="141" w:vertAnchor="text" w:horzAnchor="margin" w:tblpY="65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3C562C" w14:paraId="40DDF88D" w14:textId="77777777" w:rsidTr="00CB770A">
        <w:trPr>
          <w:trHeight w:val="547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571C3AAE" w14:textId="77777777" w:rsidR="003C562C" w:rsidRDefault="003C562C" w:rsidP="00CB770A">
            <w:r>
              <w:rPr>
                <w:noProof/>
              </w:rPr>
              <w:drawing>
                <wp:inline distT="0" distB="0" distL="0" distR="0" wp14:anchorId="1E95002F" wp14:editId="5534BF13">
                  <wp:extent cx="220980" cy="220980"/>
                  <wp:effectExtent l="0" t="0" r="0" b="0"/>
                  <wp:docPr id="309190578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7103FBC0" w14:textId="152EA8C1" w:rsidR="003C562C" w:rsidRPr="00503D2A" w:rsidRDefault="003C562C" w:rsidP="00CA7680">
            <w:pPr>
              <w:rPr>
                <w:color w:val="3C2878" w:themeColor="text1"/>
              </w:rPr>
            </w:pPr>
            <w:r w:rsidRPr="007A06D1">
              <w:rPr>
                <w:color w:val="3C2878" w:themeColor="text1"/>
              </w:rPr>
              <w:t xml:space="preserve">Ce modèle </w:t>
            </w:r>
            <w:r w:rsidR="002E14B9">
              <w:rPr>
                <w:color w:val="3C2878" w:themeColor="text1"/>
              </w:rPr>
              <w:t>e</w:t>
            </w:r>
            <w:r w:rsidRPr="007A06D1">
              <w:rPr>
                <w:color w:val="3C2878" w:themeColor="text1"/>
              </w:rPr>
              <w:t>st donn</w:t>
            </w:r>
            <w:r w:rsidR="002E14B9">
              <w:rPr>
                <w:color w:val="3C2878" w:themeColor="text1"/>
              </w:rPr>
              <w:t>é</w:t>
            </w:r>
            <w:r w:rsidRPr="007A06D1">
              <w:rPr>
                <w:color w:val="3C2878" w:themeColor="text1"/>
              </w:rPr>
              <w:t xml:space="preserve"> à titre indicatif et doit être adapté aux circonstances locales.</w:t>
            </w:r>
          </w:p>
        </w:tc>
      </w:tr>
    </w:tbl>
    <w:p w14:paraId="38BC0BF0" w14:textId="77777777" w:rsidR="003C562C" w:rsidRDefault="003C562C" w:rsidP="00D15428">
      <w:pPr>
        <w:spacing w:after="0"/>
        <w:rPr>
          <w:rFonts w:ascii="Segoe UI" w:eastAsia="Times New Roman" w:hAnsi="Segoe UI" w:cs="Segoe UI"/>
          <w:lang w:eastAsia="fr-FR"/>
        </w:rPr>
      </w:pPr>
    </w:p>
    <w:sectPr w:rsidR="003C562C" w:rsidSect="008B402C">
      <w:footerReference w:type="first" r:id="rId2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7C95" w14:textId="77777777" w:rsidR="00017464" w:rsidRDefault="00017464" w:rsidP="0022756D">
      <w:pPr>
        <w:spacing w:after="0"/>
      </w:pPr>
      <w:r>
        <w:separator/>
      </w:r>
    </w:p>
  </w:endnote>
  <w:endnote w:type="continuationSeparator" w:id="0">
    <w:p w14:paraId="0AF6101F" w14:textId="77777777" w:rsidR="00017464" w:rsidRDefault="00017464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4506" w14:textId="77777777" w:rsidR="001B01B2" w:rsidRDefault="00C469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5F6E28D" wp14:editId="2B5E0E65">
              <wp:simplePos x="0" y="0"/>
              <wp:positionH relativeFrom="column">
                <wp:posOffset>6005403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190664982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23ADAE" w14:textId="77777777" w:rsidR="001B01B2" w:rsidRPr="00C4696C" w:rsidRDefault="001B01B2" w:rsidP="001B01B2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C4696C">
                            <w:rPr>
                              <w:color w:val="3C2878" w:themeColor="text1"/>
                            </w:rPr>
                            <w:t>/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6E28D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left:0;text-align:left;margin-left:472.85pt;margin-top:19.1pt;width:36.85pt;height:3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/DFwIAACs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" filled="f" stroked="f" strokeweight=".5pt">
              <v:textbox>
                <w:txbxContent>
                  <w:p w14:paraId="0723ADAE" w14:textId="77777777" w:rsidR="001B01B2" w:rsidRPr="00C4696C" w:rsidRDefault="001B01B2" w:rsidP="001B01B2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color w:val="3C2878" w:themeColor="text1"/>
                      </w:rPr>
                      <w:fldChar w:fldCharType="end"/>
                    </w:r>
                    <w:r w:rsidRPr="00C4696C">
                      <w:rPr>
                        <w:color w:val="3C2878" w:themeColor="text1"/>
                      </w:rPr>
                      <w:t>/</w:t>
                    </w: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6480" w14:textId="77777777" w:rsidR="00017464" w:rsidRDefault="00017464" w:rsidP="0022756D">
      <w:pPr>
        <w:spacing w:after="0"/>
      </w:pPr>
      <w:r>
        <w:separator/>
      </w:r>
    </w:p>
  </w:footnote>
  <w:footnote w:type="continuationSeparator" w:id="0">
    <w:p w14:paraId="7412A183" w14:textId="77777777" w:rsidR="00017464" w:rsidRDefault="00017464" w:rsidP="00227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35B2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puce 2"/>
      </v:shape>
    </w:pict>
  </w:numPicBullet>
  <w:numPicBullet w:numPicBulletId="2">
    <w:pict>
      <v:shape id="_x0000_i1027" type="#_x0000_t75" style="width:11.25pt;height:11.25pt" o:bullet="t">
        <v:imagedata r:id="rId3" o:title="puce2 copie1"/>
      </v:shape>
    </w:pict>
  </w:numPicBullet>
  <w:numPicBullet w:numPicBulletId="3">
    <w:pict>
      <v:shape w14:anchorId="3A3C205C" id="_x0000_i1028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36339"/>
    <w:multiLevelType w:val="hybridMultilevel"/>
    <w:tmpl w:val="BBA2DB36"/>
    <w:lvl w:ilvl="0" w:tplc="40DE05FE">
      <w:numFmt w:val="bullet"/>
      <w:lvlText w:val="-"/>
      <w:lvlJc w:val="left"/>
      <w:pPr>
        <w:ind w:left="360" w:hanging="360"/>
      </w:pPr>
      <w:rPr>
        <w:rFonts w:ascii="Futura Lt BT" w:hAnsi="Futura Lt BT" w:cs="Tahoma" w:hint="default"/>
        <w:sz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5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9"/>
  </w:num>
  <w:num w:numId="3" w16cid:durableId="1272664876">
    <w:abstractNumId w:val="24"/>
  </w:num>
  <w:num w:numId="4" w16cid:durableId="623006243">
    <w:abstractNumId w:val="21"/>
  </w:num>
  <w:num w:numId="5" w16cid:durableId="690575110">
    <w:abstractNumId w:val="34"/>
  </w:num>
  <w:num w:numId="6" w16cid:durableId="2125614796">
    <w:abstractNumId w:val="20"/>
  </w:num>
  <w:num w:numId="7" w16cid:durableId="964433160">
    <w:abstractNumId w:val="23"/>
  </w:num>
  <w:num w:numId="8" w16cid:durableId="208763582">
    <w:abstractNumId w:val="14"/>
  </w:num>
  <w:num w:numId="9" w16cid:durableId="299965102">
    <w:abstractNumId w:val="0"/>
  </w:num>
  <w:num w:numId="10" w16cid:durableId="1663044152">
    <w:abstractNumId w:val="36"/>
  </w:num>
  <w:num w:numId="11" w16cid:durableId="1440906862">
    <w:abstractNumId w:val="29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2"/>
  </w:num>
  <w:num w:numId="15" w16cid:durableId="159273568">
    <w:abstractNumId w:val="16"/>
  </w:num>
  <w:num w:numId="16" w16cid:durableId="1234581618">
    <w:abstractNumId w:val="15"/>
  </w:num>
  <w:num w:numId="17" w16cid:durableId="592667634">
    <w:abstractNumId w:val="10"/>
  </w:num>
  <w:num w:numId="18" w16cid:durableId="583493667">
    <w:abstractNumId w:val="33"/>
  </w:num>
  <w:num w:numId="19" w16cid:durableId="256061214">
    <w:abstractNumId w:val="18"/>
  </w:num>
  <w:num w:numId="20" w16cid:durableId="1392851052">
    <w:abstractNumId w:val="30"/>
  </w:num>
  <w:num w:numId="21" w16cid:durableId="647200043">
    <w:abstractNumId w:val="31"/>
  </w:num>
  <w:num w:numId="22" w16cid:durableId="2013869401">
    <w:abstractNumId w:val="25"/>
  </w:num>
  <w:num w:numId="23" w16cid:durableId="1358122069">
    <w:abstractNumId w:val="9"/>
  </w:num>
  <w:num w:numId="24" w16cid:durableId="155221302">
    <w:abstractNumId w:val="27"/>
  </w:num>
  <w:num w:numId="25" w16cid:durableId="1096945391">
    <w:abstractNumId w:val="28"/>
  </w:num>
  <w:num w:numId="26" w16cid:durableId="1297830278">
    <w:abstractNumId w:val="17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2"/>
  </w:num>
  <w:num w:numId="30" w16cid:durableId="882982545">
    <w:abstractNumId w:val="37"/>
  </w:num>
  <w:num w:numId="31" w16cid:durableId="205919099">
    <w:abstractNumId w:val="4"/>
  </w:num>
  <w:num w:numId="32" w16cid:durableId="123937466">
    <w:abstractNumId w:val="13"/>
  </w:num>
  <w:num w:numId="33" w16cid:durableId="33964928">
    <w:abstractNumId w:val="26"/>
  </w:num>
  <w:num w:numId="34" w16cid:durableId="525294218">
    <w:abstractNumId w:val="35"/>
  </w:num>
  <w:num w:numId="35" w16cid:durableId="2000423381">
    <w:abstractNumId w:val="32"/>
  </w:num>
  <w:num w:numId="36" w16cid:durableId="684987916">
    <w:abstractNumId w:val="1"/>
  </w:num>
  <w:num w:numId="37" w16cid:durableId="263005297">
    <w:abstractNumId w:val="11"/>
  </w:num>
  <w:num w:numId="38" w16cid:durableId="1284772835">
    <w:abstractNumId w:va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2C"/>
    <w:rsid w:val="000166DA"/>
    <w:rsid w:val="00017464"/>
    <w:rsid w:val="00022B9B"/>
    <w:rsid w:val="00067FCD"/>
    <w:rsid w:val="000715ED"/>
    <w:rsid w:val="000C4FF3"/>
    <w:rsid w:val="000E618B"/>
    <w:rsid w:val="000F4388"/>
    <w:rsid w:val="001507A5"/>
    <w:rsid w:val="00153333"/>
    <w:rsid w:val="00161FEB"/>
    <w:rsid w:val="00181330"/>
    <w:rsid w:val="001913F6"/>
    <w:rsid w:val="001B01B2"/>
    <w:rsid w:val="001B03B8"/>
    <w:rsid w:val="001B0A8C"/>
    <w:rsid w:val="001C5595"/>
    <w:rsid w:val="001D6CBC"/>
    <w:rsid w:val="001D72D2"/>
    <w:rsid w:val="001D76E9"/>
    <w:rsid w:val="001F0386"/>
    <w:rsid w:val="001F5E7C"/>
    <w:rsid w:val="0022756D"/>
    <w:rsid w:val="00296D43"/>
    <w:rsid w:val="002A38F4"/>
    <w:rsid w:val="002B63DB"/>
    <w:rsid w:val="002C7567"/>
    <w:rsid w:val="002D30FE"/>
    <w:rsid w:val="002E14B9"/>
    <w:rsid w:val="002F0CCC"/>
    <w:rsid w:val="00330CFC"/>
    <w:rsid w:val="00350747"/>
    <w:rsid w:val="003749AB"/>
    <w:rsid w:val="00382529"/>
    <w:rsid w:val="003A6D85"/>
    <w:rsid w:val="003C1EBA"/>
    <w:rsid w:val="003C562C"/>
    <w:rsid w:val="003C7FD7"/>
    <w:rsid w:val="003F6264"/>
    <w:rsid w:val="00413593"/>
    <w:rsid w:val="00413FE4"/>
    <w:rsid w:val="0043494E"/>
    <w:rsid w:val="004A60F5"/>
    <w:rsid w:val="004A624B"/>
    <w:rsid w:val="004B2047"/>
    <w:rsid w:val="004C732C"/>
    <w:rsid w:val="004D018A"/>
    <w:rsid w:val="004E7FCF"/>
    <w:rsid w:val="00503D2A"/>
    <w:rsid w:val="0051749F"/>
    <w:rsid w:val="005252CC"/>
    <w:rsid w:val="00593EF8"/>
    <w:rsid w:val="005F6214"/>
    <w:rsid w:val="0061028F"/>
    <w:rsid w:val="006106C5"/>
    <w:rsid w:val="00615D1D"/>
    <w:rsid w:val="00630CDE"/>
    <w:rsid w:val="00662EB0"/>
    <w:rsid w:val="00682635"/>
    <w:rsid w:val="0068553C"/>
    <w:rsid w:val="006D1D0E"/>
    <w:rsid w:val="006D30F9"/>
    <w:rsid w:val="006D6D1C"/>
    <w:rsid w:val="007376F1"/>
    <w:rsid w:val="007460A6"/>
    <w:rsid w:val="007464C4"/>
    <w:rsid w:val="00793E9A"/>
    <w:rsid w:val="00797024"/>
    <w:rsid w:val="007C16F6"/>
    <w:rsid w:val="007E176C"/>
    <w:rsid w:val="00801760"/>
    <w:rsid w:val="0081389C"/>
    <w:rsid w:val="00837764"/>
    <w:rsid w:val="008436FB"/>
    <w:rsid w:val="00844828"/>
    <w:rsid w:val="00844A0A"/>
    <w:rsid w:val="008858E8"/>
    <w:rsid w:val="00893758"/>
    <w:rsid w:val="008A77C9"/>
    <w:rsid w:val="008B402C"/>
    <w:rsid w:val="008E0783"/>
    <w:rsid w:val="008E58B6"/>
    <w:rsid w:val="008F1730"/>
    <w:rsid w:val="008F3C45"/>
    <w:rsid w:val="0090418C"/>
    <w:rsid w:val="00926CC4"/>
    <w:rsid w:val="00936CB4"/>
    <w:rsid w:val="00952259"/>
    <w:rsid w:val="00956A10"/>
    <w:rsid w:val="00980662"/>
    <w:rsid w:val="009A2939"/>
    <w:rsid w:val="009A7D7C"/>
    <w:rsid w:val="009D6FDC"/>
    <w:rsid w:val="009E0089"/>
    <w:rsid w:val="00A04C3F"/>
    <w:rsid w:val="00A14CEE"/>
    <w:rsid w:val="00A23D5A"/>
    <w:rsid w:val="00A81278"/>
    <w:rsid w:val="00A865CD"/>
    <w:rsid w:val="00A9222C"/>
    <w:rsid w:val="00AB2545"/>
    <w:rsid w:val="00AC42C8"/>
    <w:rsid w:val="00AE4EC0"/>
    <w:rsid w:val="00AE6F70"/>
    <w:rsid w:val="00AF48AD"/>
    <w:rsid w:val="00B00943"/>
    <w:rsid w:val="00B35DC7"/>
    <w:rsid w:val="00B53D9D"/>
    <w:rsid w:val="00B651DF"/>
    <w:rsid w:val="00BA5775"/>
    <w:rsid w:val="00BA6C2C"/>
    <w:rsid w:val="00C0288C"/>
    <w:rsid w:val="00C0684F"/>
    <w:rsid w:val="00C122B8"/>
    <w:rsid w:val="00C4696C"/>
    <w:rsid w:val="00C8043F"/>
    <w:rsid w:val="00C82840"/>
    <w:rsid w:val="00C90ECD"/>
    <w:rsid w:val="00CA03A6"/>
    <w:rsid w:val="00CA572E"/>
    <w:rsid w:val="00CA7680"/>
    <w:rsid w:val="00CB47AD"/>
    <w:rsid w:val="00CC79B4"/>
    <w:rsid w:val="00CF204B"/>
    <w:rsid w:val="00D15428"/>
    <w:rsid w:val="00D30832"/>
    <w:rsid w:val="00D639A6"/>
    <w:rsid w:val="00D67EA7"/>
    <w:rsid w:val="00D72DCC"/>
    <w:rsid w:val="00D919CB"/>
    <w:rsid w:val="00DA36F6"/>
    <w:rsid w:val="00DC165F"/>
    <w:rsid w:val="00DC3A5F"/>
    <w:rsid w:val="00DE33D4"/>
    <w:rsid w:val="00DE6317"/>
    <w:rsid w:val="00DF37F6"/>
    <w:rsid w:val="00E008AF"/>
    <w:rsid w:val="00E12F37"/>
    <w:rsid w:val="00E248E9"/>
    <w:rsid w:val="00E34161"/>
    <w:rsid w:val="00E466EC"/>
    <w:rsid w:val="00E5464F"/>
    <w:rsid w:val="00E57E0B"/>
    <w:rsid w:val="00E84D59"/>
    <w:rsid w:val="00EB0EA0"/>
    <w:rsid w:val="00EC0E6E"/>
    <w:rsid w:val="00ED4D2D"/>
    <w:rsid w:val="00ED5CA1"/>
    <w:rsid w:val="00F01699"/>
    <w:rsid w:val="00F92330"/>
    <w:rsid w:val="00FA214F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C83B"/>
  <w15:chartTrackingRefBased/>
  <w15:docId w15:val="{13D6CE2B-C0F8-4674-B2F7-38493181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1913F6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1913F6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legifrance.gouv.fr/affichCodeArticle.do?cidTexte=LEGITEXT000006070633&amp;idArticle=LEGIARTI000006390248&amp;dateTexte=&amp;categorieLien=cid" TargetMode="External"/><Relationship Id="rId18" Type="http://schemas.openxmlformats.org/officeDocument/2006/relationships/hyperlink" Target="https://www.legifrance.gouv.fr/affichCodeArticle.do?cidTexte=LEGITEXT000006074075&amp;idArticle=LEGIARTI000029103596&amp;dateTexte=&amp;categorieLien=ci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legifrance.gouv.fr/affichCodeArticle.do?cidTexte=LEGITEXT000006074236&amp;idArticle=LEGIARTI000006845698&amp;dateTexte=&amp;categorieLien=cid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17" Type="http://schemas.openxmlformats.org/officeDocument/2006/relationships/hyperlink" Target="https://www.legifrance.gouv.fr/affichCodeArticle.do?cidTexte=LEGITEXT000006074075&amp;idArticle=LEGIARTI000006815366&amp;dateTexte=&amp;categorieLien=cid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CodeArticle.do?cidTexte=LEGITEXT000006074075&amp;idArticle=LEGIARTI000006815428&amp;dateTexte=&amp;categorieLien=cid" TargetMode="External"/><Relationship Id="rId20" Type="http://schemas.openxmlformats.org/officeDocument/2006/relationships/hyperlink" Target="https://www.legifrance.gouv.fr/affichCodeArticle.do?cidTexte=LEGITEXT000006074075&amp;idArticle=LEGIARTI000006815033&amp;dateTexte=&amp;categorieLien=ci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24" Type="http://schemas.openxmlformats.org/officeDocument/2006/relationships/image" Target="media/image11.svg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affichCodeArticle.do?cidTexte=LEGITEXT000006074075&amp;idArticle=LEGIARTI000006815289&amp;dateTexte=&amp;categorieLien=cid" TargetMode="External"/><Relationship Id="rId23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openxmlformats.org/officeDocument/2006/relationships/hyperlink" Target="https://www.legifrance.gouv.fr/affichCodeArticle.do?cidTexte=LEGITEXT000006074075&amp;idArticle=LEGIARTI000006815136&amp;dateTexte=&amp;categorieLien=c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hyperlink" Target="https://www.legifrance.gouv.fr/affichCodeArticle.do?cidTexte=LEGITEXT000006074075&amp;idArticle=LEGIARTI000006815126&amp;dateTexte=&amp;categorieLien=cid" TargetMode="External"/><Relationship Id="rId22" Type="http://schemas.openxmlformats.org/officeDocument/2006/relationships/hyperlink" Target="https://www.legifrance.gouv.fr/affichCodeArticle.do?cidTexte=LEGITEXT000006071367&amp;idArticle=LEGIARTI000006582131&amp;dateTexte=&amp;categorieLien=cid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Fiche%20info%20et%20mod&#232;le%20d'acte\Modele%20acte_Arret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acte_Arrete.dotx</Template>
  <TotalTime>204</TotalTime>
  <Pages>5</Pages>
  <Words>2233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CHABRIER</dc:creator>
  <cp:keywords/>
  <dc:description/>
  <cp:lastModifiedBy>Christophe CHABRIER</cp:lastModifiedBy>
  <cp:revision>9</cp:revision>
  <cp:lastPrinted>2025-07-28T08:14:00Z</cp:lastPrinted>
  <dcterms:created xsi:type="dcterms:W3CDTF">2026-03-10T10:24:00Z</dcterms:created>
  <dcterms:modified xsi:type="dcterms:W3CDTF">2026-03-17T14:34:00Z</dcterms:modified>
</cp:coreProperties>
</file>