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69BC7" w14:textId="77777777" w:rsidR="000F4388" w:rsidRDefault="00DF37F6" w:rsidP="008B402C">
      <w:pPr>
        <w:pStyle w:val="Titre"/>
        <w:ind w:left="709"/>
      </w:pPr>
      <w:r>
        <w:rPr>
          <w:noProof/>
        </w:rPr>
        <mc:AlternateContent>
          <mc:Choice Requires="wpg">
            <w:drawing>
              <wp:anchor distT="0" distB="0" distL="114300" distR="114300" simplePos="0" relativeHeight="251661312" behindDoc="0" locked="0" layoutInCell="1" allowOverlap="1" wp14:anchorId="2748A3D9" wp14:editId="28C28796">
                <wp:simplePos x="0" y="0"/>
                <wp:positionH relativeFrom="column">
                  <wp:posOffset>-740410</wp:posOffset>
                </wp:positionH>
                <wp:positionV relativeFrom="paragraph">
                  <wp:posOffset>-763270</wp:posOffset>
                </wp:positionV>
                <wp:extent cx="4707255" cy="1225550"/>
                <wp:effectExtent l="0" t="0" r="0" b="0"/>
                <wp:wrapNone/>
                <wp:docPr id="253770221" name="Groupe 1"/>
                <wp:cNvGraphicFramePr/>
                <a:graphic xmlns:a="http://schemas.openxmlformats.org/drawingml/2006/main">
                  <a:graphicData uri="http://schemas.microsoft.com/office/word/2010/wordprocessingGroup">
                    <wpg:wgp>
                      <wpg:cNvGrpSpPr/>
                      <wpg:grpSpPr>
                        <a:xfrm>
                          <a:off x="0" y="0"/>
                          <a:ext cx="4707255" cy="1225550"/>
                          <a:chOff x="0" y="0"/>
                          <a:chExt cx="4707255" cy="1225550"/>
                        </a:xfrm>
                      </wpg:grpSpPr>
                      <pic:pic xmlns:pic="http://schemas.openxmlformats.org/drawingml/2006/picture">
                        <pic:nvPicPr>
                          <pic:cNvPr id="859262463" name="Graphique 2"/>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1225550" cy="1225550"/>
                          </a:xfrm>
                          <a:prstGeom prst="rect">
                            <a:avLst/>
                          </a:prstGeom>
                        </pic:spPr>
                      </pic:pic>
                      <wps:wsp>
                        <wps:cNvPr id="76523914" name="Zone de texte 2"/>
                        <wps:cNvSpPr txBox="1">
                          <a:spLocks noChangeArrowheads="1"/>
                        </wps:cNvSpPr>
                        <wps:spPr bwMode="auto">
                          <a:xfrm>
                            <a:off x="1211580" y="632460"/>
                            <a:ext cx="3495675" cy="544830"/>
                          </a:xfrm>
                          <a:prstGeom prst="rect">
                            <a:avLst/>
                          </a:prstGeom>
                          <a:solidFill>
                            <a:srgbClr val="FFFFFF"/>
                          </a:solidFill>
                          <a:ln w="9525">
                            <a:noFill/>
                            <a:miter lim="800000"/>
                            <a:headEnd/>
                            <a:tailEnd/>
                          </a:ln>
                        </wps:spPr>
                        <wps:txbx>
                          <w:txbxContent>
                            <w:p w14:paraId="09F759E5" w14:textId="77777777" w:rsidR="008B402C" w:rsidRPr="008B402C" w:rsidRDefault="008B402C" w:rsidP="008B402C">
                              <w:pPr>
                                <w:pStyle w:val="Titre"/>
                              </w:pPr>
                              <w:r w:rsidRPr="008B402C">
                                <w:t>Modèle d’acte</w:t>
                              </w:r>
                            </w:p>
                          </w:txbxContent>
                        </wps:txbx>
                        <wps:bodyPr rot="0" vert="horz" wrap="square" lIns="91440" tIns="45720" rIns="91440" bIns="45720" anchor="t" anchorCtr="0">
                          <a:spAutoFit/>
                        </wps:bodyPr>
                      </wps:wsp>
                    </wpg:wgp>
                  </a:graphicData>
                </a:graphic>
              </wp:anchor>
            </w:drawing>
          </mc:Choice>
          <mc:Fallback>
            <w:pict>
              <v:group w14:anchorId="2748A3D9" id="Groupe 1" o:spid="_x0000_s1026" style="position:absolute;left:0;text-align:left;margin-left:-58.3pt;margin-top:-60.1pt;width:370.65pt;height:96.5pt;z-index:251661312" coordsize="47072,1225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J0U8+QgMAAJcHAAAOAAAAZHJzL2Uyb0RvYy54bWycVcFu&#10;2zgQvS/QfyB4b2TLlp0IUYpu0gQFut1gu3vZG0VRFlGKZEnacvbr+0jJieMs0DYCLA/FmeGbxzfk&#10;5bt9r8hOOC+Nruj8bEaJ0Nw0Um8q+s/ft2/PKfGB6YYpo0VFH4Sn767e/HY52FLkpjOqEY4gifbl&#10;YCvahWDLLPO8Ez3zZ8YKjcnWuJ4FDN0maxwbkL1XWT6brbLBuMY6w4X3+HozTtKrlL9tBQ9/tq0X&#10;gaiKAltIb5fedXxnV5es3DhmO8knGOwVKHomNRZ9THXDAiNbJ1+k6iV3xps2nHHTZ6ZtJRepBlQz&#10;n51Uc+fM1qZaNuWwsY80gdoTnl6dln/e3Tn7xd47MDHYDbhIo1jLvnV9/AdKsk+UPTxSJvaBcHxc&#10;rmfrvCgo4Zib5zCLiVTegfkXcbz78IPI7LBw9gyOlbzEb+IA1gsOfqwVRIWtE3RK0v9Ujp65r1v7&#10;FttlWZC1VDI8JOlhYyIovbuX/N6NA9B574hsKnpeXOSrfLlaUKJZD+XfJZF92wqSR9XF0Og9xrJY&#10;2yfDv3qizXXH9Ea89xbqBanRO3vunobPFq6VtLdSqbhf0Z5KhNJPlPI/LI0qvDF82wsdxrZyQqFa&#10;o30nrafElaKvBcpyH5sEiJU+OBF4FxdssfBfABuBHk0klE/AYgkeQvtZaR3UdCqtR4GANOfDnTA9&#10;iQbAAQN2hZVs98lPaA4uE4cjgIQMeKLkce74A10YvSDsl1rrS8esAISY9kkL61WRLy7my4MU/sVR&#10;SBpBArpoksMUEBuRhP3vBq01T6V4eyIL58zQCdYA6SiNo9Bx4VgjqYc/TAPZsW0wKdFJN8/z+bw4&#10;x5GIvl0tINSpbQ+NvVheFKv11NjFcnm+SA6vJR+yMEo2B4l6t6mvlSM7hnP5Nj1J5iduSpOhohdF&#10;XqQStInxUBkrexlwbyjZo9Nm8YnhrIzEfNBNsgOTarQBWmkIIDI1CiBaYV/v4RjN2jQP4MwZiAiU&#10;4D6D0Rn3HyUD2rai/tuWxYNDfdTgHVu5jJdJGiyLdY6BO56pj2eY5khV0UDJaF6HdAFFvN6+x/7c&#10;yiTWJyQTVggzWen0h/XsejkeJ6+n+/TqOwAAAP//AwBQSwMECgAAAAAAAAAhAEL8cTvayQAA2skA&#10;ABQAAABkcnMvbWVkaWEvaW1hZ2UxLnBuZ4lQTkcNChoKAAAADUlIRFIAAAgAAAAIAAgGAAAAsqfT&#10;MAAAAAFzUkdCAK7OHOkAAAAEZ0FNQQAAsY8L/GEFAAAACXBIWXMAADsOAAA7DgHMtqGDAADJb0lE&#10;QVR4XuzdPW4s2Zmoaw2BQ6AXkTwNZUpQi62MVCUpR20JBFpWW5Ql4OKiSQgkV3rNGeQQOIIGByCD&#10;Bega5SUgS5DDPtCuTZOagS4Wiyzt+pK1iz/5syLieYDXOfee/jnasRhY64uVP/oR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zAdnuw8tV+l3U97+j+P/3cAAAAAAAAAgDd4Opwf752NJoPzo1xTX5zmJoM0bwazq6ZO&#10;15PB7Obb6rR4qhnMbh+q0/2nTQazf7y27/zXePyv++1/r8f/3vl/lm/L/7M9VaXL3LhKx02VDnL5&#10;f6/4vy8AAAAAAAAAFC8e5seD/E8P799zUN/GPhlU+OfwwPcMDbiZAAAAAAAAAIC1ygfTnx7uf3uw&#10;//Qlfo8O9DfRtwMD/xwWeBgSiP+5AAAAAAAAAMB3PHfA//TVvsP9AvvmP5frp5sE/OwAAAAAAAAA&#10;QM/kg/6Hr8mfDvkd8Heux/88b54GBJ5+ZiD+WwAAAAAAAACgBRz067m+/WmBKl3m2x7cGgAAAAAA&#10;AABQCAf9WkUPQwGD2dXTzwnEf2cAAAAAAAAArNCnh/35wDYf9seDXGlVfXpbQP4ZgfHe2Sj+mwQA&#10;AAAAAADgB+TD/nzgmq9p92W/Cuvm4d/k4Pwo/zuN/3YBAAAAAAAAei0fpOYD1YffZnfYrxaV/60+&#10;3BRQX5y6JQAAAAAAAADolU+v8n/4mtpV/upYTz8dkP+dx3//AAAAAAAAAK2Wv4x+OvD3db96mJ8N&#10;AAAAAAAAANrp6cC/GcyuHPhL3+3hZwMeng0/GwAAAAAAAAAUJn/VnL9uzoearvSXXtc3QzLf3BAQ&#10;ny0AAAAAAACAtcoH/vn3zfPvnDvwl1ZbU6fr/Gy5HQAAAAAAAABYi08P/F3rL20mtwMAAAAAAAAA&#10;7+Yrf6m83A4AAAAAAAAAvMi3h/6D2ZWv/KWyczsAAAAAAAAA8B350H9cpePJYHbj0F9qbw+3A9QX&#10;p/mZjs85AAAAAAAA0FH5+vCnq/0d+kvdKw8D5MGe+OwDAAAAAAAAHfBwtf/joX88LJTU3QwDAAAA&#10;AAAAQAd8+qV/PBSU1L8MAwAAAAAAAECL5N//zr8D7tBf0ucyDAAAAAAAAAAFejj0z1f81+m6qdN9&#10;POiTpM9lGAAAAAAAAAC2LB/6TwZp7tBf0qoyDAAAAAAAAAAbMt47GzVVunTFv6R19s1gUZrvV2k3&#10;rkMAAAAAAADAGz1c8V9fnDr0l7SN3AoAAAAAAAAA75Sv+G8GsytX/EsqJ7cCAAAAAAAAwIs8fO3v&#10;in9JhedWAAAAAAAAAPge+Wv//GWtr/0ltS+3AgAAAAAAANBzj1/7H/jaX1JHunErAAAAAAAAAL2S&#10;v5T1tb+kbudWAAAAAAAAADrq26/9B7MbB/+SepRbAQAAAAAAAOiGx4P/S9f8S+p1dVoYBAAAAAAA&#10;AKCVxntnI9f8S9JzpXlcMwEAAAAAAKA431zz7+Bfkn64NN+v0m5cRwEAAAAAAGCrvjn4n90sH3BJ&#10;kj5XU6frvIbGdRUAAAAAAAA2Zjo82Xk4+K/TIh5oSZJe3c24SsdxrQUAAAAAAIC1yQf/+ZDKwb8k&#10;raE6LQwCAAAAAAAAsFaPX/xfNoPZ7dKBlSRpDaX5fpV243oMAAAAAAAAb5IP/vMhVFOn++XDKUnS&#10;+jMIAAAAAAAAwDvkwyYH/5JUUgYBAAAAAAAAeAVf/EtS6aV5XLsBAAAAAADgWw7+JaltGQQAAAAA&#10;AADgEw7+JantGQQAAAAAAADotXzw31Tp0sG/JHUlgwAAAAAAAAC98nDwX1+cNoPZ7fLhkSSpzeWh&#10;rnGVjuPaDwAAAAAAQIc8fvF/MKnTIh4YSZK6lUEAAAAAAACAjnLwL0n9LN/2YhAAAAAAAACgAxz8&#10;S5IeqtPCIAAAAAAAAEAL5YP/pk7XSwdAkqS+d7Nfpd34dwMAAAAAAIDCTIcnO5NBmufffn7m0EeS&#10;pMfSPP4NAQAAAAAAoAD54D9f7ezgX5L0mvwsAAAAAAAAQEHydf/5t53joY4kSS+qTguDAAAAAAAA&#10;AFs03jsbNYPZ1dJBjiRJb6ip0/V+lXbj3xsAAAAAAADWJF/3n3+72XX/kqT1lObxbw8AAAAAAAAr&#10;lq/7bwaz2+XDGkmSVlceMvOzAAAAAAAAAGuQD/7zbzTHAxpJktZanRb5J2fi3yUAAAAAAABeyXX/&#10;kqQSagazq/0q7ca/UwAAAAAAALxAvnrZwb8kqaSa+uI0/r0CAAAAAADge+SrlieD2U08dJEkqYj8&#10;LAAAAAAAAMDnue5fktSu0jz+LQMAAAAAAOi9pkoH+YvK5cMVSZIKrk6L/Dcs/l0DAAAAAADoHV/9&#10;S5K6kdsAAAAAAACAHstfTDaD2e3yIYokSe0rD7ONq3Qc/94BAAAAAAB0Vv7qvxnMruLBiSRJXSj/&#10;jduv0m78+wcAAAAAANAp+ctI1/1LkvqQ2wAAAAAAAIBOGu+djZo6XcfDEUmSOl2dFm4DAAAAAAAA&#10;OiFf9z8ZpLmv/iVJfa6p0mX8GwkAAAAAANAavvqXJOmT6rTIfxvj30sAAAAAAICi5d899tW/JEnL&#10;NfXFafy7CQAAAAAAUJx85X8zmF3Fww5JkvRJdVrsV2k3/h0FAAAAAAAoQlOlg2Ywu1065JAkSUvl&#10;m3LyjTnx7ykAAAAAAMDW5K/+J4M0jwcbkiTpJaV5/NsKAAAAAACwcfmr/3yN8fJhhiRJenF1Woz3&#10;zkbx7ywAAAAAAMDaPX31n68vXjrEkCRJb6qp0mX8mwsAAAAAALA2+QvFpk7X8dBCkiStoDot9qu0&#10;G//+AgAAAAAArNS4Sse++pckaf3lv7nx7zAAAAAAAMC75Sv/m8HsKh5OSJKk9ZX/9sa/yQAAAAAA&#10;AG/WVOmgGcxu46GEJEnaQHVa5J/fiX+fAQAAAAAAXqWpL05d+S9J0vZrqnQZ/04DAAAAAAD8IFf+&#10;S5JUYHVa5L/R8e82AAAAAADAs/I1w678lySpzPLNPH4SAAAAAAAA+EHjKh278l+SpPLLP9MT/44D&#10;AAAAAAA8XPk/GaR5PFyQJEkll+bxbzoAAAAAANBj+RrhyWB2s3yoIEmSiq9Oi/0q7ca/7wAAAAAA&#10;QM80VTpw5b8kSe0u/y3Pf9Pj33kAAAAAAKAHnq78d/gvSVJ3aqp0Gf/mAwAAAAAAHZYP/5s6XcdD&#10;A0mS1Ilu4t9+AAAAAACggx6u/B/Mbp85LJAkSV2pTovx3tkovgcAAAAAAAAd0dQXp678lySpT50f&#10;xfcBAAAAAACgxfKV/5NBmi8fCkiSpO6X5vHdAAAAAAAAaKF8+N/U6Xr5MECSJPWmOi3yO0F8TwAA&#10;AAAAAFoi//Zv3vBfOgSQJEm9K/8MUH43iO8LAAAAAABA4ZoqHeSN/rj5L0mS+l1+R4jvDQAAAAAA&#10;QKGa+uLU4b8kSfq+8rtCfH8AAAAAAAAK01TpMm7yS5IkxfI7Q3yPAAAAAAAACjAdnuw0g9lV3NyX&#10;JEn6TDfxnQIAAAAAANiih8P/Ol0/s6kvSZL0+eq0yO8S8f0CAAAAAADYsPHe2agZzG6XNvMlSZJe&#10;Wp0W+Z0ivmcAAAAAAAAbMhmcHzV1ul/axJckSXpl+Z3CEAAAAAAAAGxBU1+cOvyXJEmr7/wovncA&#10;AAAAAABrMhmk+fJmvSRJ0mrKg4bx/QMAAAAAAFih6fBkpxnMruImvSRJ0upL8/guAgAAAAAArMDD&#10;4X+drpc35yVJktbWTXwnAQAAAAAA3sHhvyRJ2lp1WuR3kfh+AgAAAAAAvNJ+lXbzxvvSZrwkSdKG&#10;aup0P947G8X3FAAAAAAA4IXyRnszmN3GTXhJkqRNZwgAAAAAAADe6OHwv073cfNdkiRpWxkCAAAA&#10;AACAV2qqdODwX5IklZghAAAAAAAAeKFxlY4d/kuSpNLLA4vxPQYAAAAAAHjU1BenDv8lSVJbMgQA&#10;AAAAAADPyIf/cVNdkiSp9PLtRfG9BgAAAAAAemsySPO4mS5JktSWDAEAAAAAAED+8n8wu4qb6JIk&#10;SW0r32YU33MAAAAAAKA3HP5LkqQuZQgAAAAAAIBecvgvSZK6WFOly/jeAwAAAAAAneXwX5IkdTlD&#10;AAAAAAAA9ILDf0mS1IfyO098DwIAAAAAgM5w+C9JknrWTXwfAgAAAACA1nP4L0mS+lhTp+v4XgQA&#10;AAAAAK3l8F+SJPW7NI/vRwAAAAAA0DoO/yVJkmb/aKp0Gd+TAAAAAACgNRz+S5Ik/bOmvjiN70sA&#10;AAAAAFA8h/+SJEnLjat0HN+bAAAAAACgWA7/JUmSvj9DAAAAAAAAtILDf0mSpB/OEAAAAAAAAEVr&#10;qnQZN7clSZL0fE2VDuL7FAAAAAAAbF1TX5zGTW1JkiR9PkMAAAAAAAAUxeG/JEnS2zMEAAAAAABA&#10;EfLv1zZ1uo8b2ZIkSXpZ+V1qvHc2iu9ZAAAAAACwMXmj2uG/JEnS+zMEAAAAAADA1jj8lyRJWm2G&#10;AAAAAAAA2Lj9Ku02g9lt3LSWJEnS+8pDAPldK75/AQAAAADAyk2HJzuTOi3iZrUkSZJWUx60jO9g&#10;AAAAAACwUg+H/4PZTdykliRJ0sq7ie9iAAAAAACwEvnwv6nT9TOb05IkSVpD+d0rvpMBAAAAAMC7&#10;OPyXJEnaTk2VLuO7GQAAAAAAvFkzmF3FzWhJkiRtpnGVjuP7GQAAAAAAvFpTX5zGTWhJkiRttqZK&#10;B/E9DQAAAAAAXszhvyRJUhk1dbof752N4vsaAAAAAAD8oPyVWd5ojpvPkiRJ2k753Ww6PNmJ720A&#10;AAAAAPC98tdlDv8lSZIKrE6L+O4GAAAAAADPyl+V5Y3lpc1mSZIkldJNfIcDAAAAAIDvyIf/TZ2u&#10;n9lkliRJUlGleXyXAwAAAACAb+WN5OXNZUmSJJXYuErH8X0OAAAAAAB+1NQXp3FTWZIkSaV3fhTf&#10;6wAAAAAA6LH89VhTp/vlDWVJkiSV3njvbBTf7wAAAAAA6KG8YezwX5Ikqb3ld7n9Ku3G9zwAAAAA&#10;AHpkOjzZmdRpETeRJUmS1LLqtIjvegAAAAAA9EQ+/G/qdL20eSxJkqRWlt/t4jsfAAAAAAA90Axm&#10;V3HTWJIkSe1uXKXj+N4HAAAAAECHNfXFadwsliRJUjca752N4vsfAAAAAAAdlL8Ka+p0HzeKJUmS&#10;1I3yu17+uaf4HggAAAAAQIfkr8Ec/kuSJPWim/guCAAAAABAR+SvwCZ1WjyzOSxJkqROlubxnRAA&#10;AAAAgA7IG8DLm8KSJEnqdudH8b0QAAAAAIAWa+qL0+XNYEmSJHW9/PNP+Weg4vshAAAAAAAtlDd8&#10;88Zv3AyWJElSP2oGs9v4jggAAAAAQMtMhyc7kzot4iawJEmSetdNfFcEAAAAAKBFmjpdP7P5K0mS&#10;pB6WfxYqvi8CAAAAANACeYM3bvpKkiSp3zVVOojvjQAAAAAAFCxv7DZ1uo8bvpIkSep3+R1xv0q7&#10;8f0RAAAAAIACTYcnOw7/JUmS9L3VaRHfIQEAAAAAKMzj4f/10iavJEmS9En5nTG+SwIAAAAAUJCm&#10;Spdxc1eSJEl6vvOj+D4JAAAAAEAB8gbu8qauJEmS9Hz5Z6P2q7Qb3ysBAAAAANiivHGbN3Djpq4k&#10;SZL0A93Ed0sAAAAAALZkOjzZyRu3z2zmSpIkST9YU1+cxndMAAAAAAC2oKnSZdzElSRJkl7TeO9s&#10;FN8zAQAAAADYoKZKB67+lyRJ0ntrBrPb+K4JAAAAAMCGPFz9X6dF3LyVJEmS3laax3dOAAAAAAA2&#10;IG/QLm/aSpIkSW8v3zAV3zsBAAAAAFijyeD8KG7WSpIkSe8t/7xUvmkqvn8CAAAAALAGeUM2b8zG&#10;zVpJkiRpRd3Ed1AAAAAAANagqdP1M5u0kiRJ0soaV+k4vocCAAAAALBCTX1xGjdnJUmSpHU03jsb&#10;xfdRAAAAAABWYL9Ku67+lyRJ0qZqBrPb+E4KAAAAAMA7TYcnO/m3WOOmrCRJkrTe0jy+mwIAAAAA&#10;8A5NlS6XN2MlSZKk9ddU6SC+nwIAAAAA8AZ5w9XV/5IkSdpW+V00vqMCAAAAAPBKD1f/12kRN2El&#10;SZKkTdYMZlfxXRUAAAAAgFfIv7kaN18lSZKkbTTeOxvF91UAAAAAAF5gMjg/ipuukiRJ0rZqBrPb&#10;+M4KAAAAAMAPcPW/JEmSSqyp0mV8dwUAAAAA4DPyxmrcbJUkSZJKyE8BAAAAAAC8UFOlg6ZO93Gj&#10;VZIkSSqiOi3iOywAAAAAAMHD1f+D2c3SJqskSZJUUE19cRrfZQEAAAAA+ETeSI2bq5IkSVJp5Rur&#10;9qu0G99nAQAAAAD40Y9+lDdQXf0vSZKkFnUT32kBAAAAAHj4+j9dP7OpKkmSJBXc+VF8rwUAAAAA&#10;6LVxlY6XN1MlSZKksss3WE2HJzvx/RYAAAAAoJfyhqmr/yVJktTW8k1W8R0XAAAAAKCXJoM0j5uo&#10;kiRJUrvyUwAAAAAAQM/ljdLlzVNJkiSpXeUbreK7LgAAAABAb+Sr/yd1WsTNU0mSJKmdpXl85wUA&#10;AAAA6IWmSpfLm6aSJElSexvvnY3iey8AAAAAQKfljdF8TWrcMJUkSZJaXZ0W8d0XAAAAAKDTJoPZ&#10;zdJmqSRJktSBxlU6ju+/AAAAAACdlDdE4yapJEmS1JXyTVfxHRgAAAAAoHOmw5OdZjC7jZukkiRJ&#10;UpdqqnQZ34UBAAAAADolb4TGzVFJkiSpi+1XaTe+DwMAAAAAdELeAM3XocaNUUmSJKmLNXW6ju/E&#10;AAAAAACd0AxmV3FTVJIkSepy472zUXwvBgAAAABotaZKB3EzVJIkSep6zWB2G9+NAQAAAABabTKY&#10;3cTNUEmSJKkPjat0HN+PAQAAAABaqakvTuMmqCRJktSXmjrdx3dkAAAAAIDWmQ5PdvKGZ9wElSRJ&#10;kvpVmsd3ZQAAAACAVmmqdLm8+SlJkiT1r/0q7cb3ZQAAAACAVsgbnL7+lyRJkr6pqdN1fGcGAAAA&#10;AGiFZjC7ipuekiRJUr87P4rvzQAAAAAARcsbm8ubnZIkSVK/awaz2/juDAAAAABQrOnwZGcymN3E&#10;zU5JkiRJs3+Mq3Qc36EBAAAAAIrU1BencZNTkiRJ0jc1dbrPQ7PxPRoAAAAAoCh5IzNvaMZNTkmS&#10;JEn/rKnSZXyXBgAAAAAoSt7IjJubkiRJkr5bHprdr9JufJ8GAAAAACiCr/8lSZKkl9cMZlfxnRoA&#10;AAAAoAi+/pckSZJenlsAAAAAAIAi+fpfkiRJen1uAQAAAAAAiuPrf0mSJOltuQUAAAAAAChG3rD0&#10;9b8kSZL0ttwCAAAAAAAUYzJI87iJKUmSJOnluQUAAAAAANg6X/9LkiRJ788tAAAAAADA1vn6X5Ik&#10;SVpNbgEAAAAAALbG1/+SJEnS6nILAAAAAACwNXmDMm5aSpIkSXp7bgEAAAAAADZuvHc2ipuVkiRJ&#10;kt5XU6fr+O4NAAAAALBWeWMyblZKkiRJen9uAQAAAAAANqap0kHcpJQkSZK0mtwCAAAAAABszGQw&#10;u4mblJIkSZJWV/7JrfgeDgAAAACwUr7+lyRJkjbSTXwXBwAAAABYqXwd6TObk5KkNdbU6b4ZzG4n&#10;dVrkdbgZzK4mgzRv6ovTcZWOc5PB+VEuD2o9lb8ejT39f3v6/z/39F+jqdLlQ4PZ1eN6f5P/+z78&#10;937mfy5J0npzCwAAAAAAsDZ5AzJuSkqS3lc+3H862H841P/mEP7h8H46PNnJxfV4W/artPs0MPA0&#10;KPA0JBD/95Ikvb+8zsa1GAAAAABgJfLBVNyUlCS9rG8P+h++rr84zYf8+UC9pAP+93oaEHj43+9x&#10;OCD+v4Mk6XXltTWutwAAAAAA75I3Hh8Or57ZlJQkfbfH9fImD049XK//+DV/XFv74tvBgCpdGgqQ&#10;pNflFgAAAAAAYOUeD22WNiQlSbN/PF3hn79893vNL/N0U4CBAEn6fHmozC0AAAAAAMDK5K9Wff0v&#10;SZ9Up8WnX/fHdZPXyz+J8PDTAQ+DFP7mSNKn5fUxrpsAAAAAAG/i639Jfe/pSv98AOMrzM3I/++c&#10;ByzyoIWBAEl9L6+DcZ0EAAAAAHi1h6//B7PbuAkpSZ3v6Sv/vbNRXgvj+shmfXMbjZ8MkNTf8lBU&#10;XBsBAAAAAF7lm68vlzcgJamj3eRbT1zrXzbDAJL6mFsAAAAAAIB3++YL2OUNSEnqTHVaOPRvr/xT&#10;AQ/DAP5eSepF50dxHQQAAAAAeJG8wbi86ShJ7S9/RenQv3vyf575P1c/XSOps9VpEdc+AAAAAIAX&#10;cbWypC6VD/3zupYPifMV8nHNo1uaKh0YBpDUxfLNJ3HNAwAAAAD4rHxwEjcbJamN5QPgfEW8Q//+&#10;ehgGGMyu4r8NSWpjeT2L6xwAAAAAwGc1dbqOm42S1JaevvbPB78O/vlUHgZxK4CktucWAAAAAADg&#10;xfL12HGTUZLaUD74z9e+53Usrm3wKYMAktqcWwAAAAAAgBebDNI8bjJKUuHduOaft5gMzo/ceiOp&#10;beWBN3/zAAAAAIAflDcSH6/OXtpolKQCc80/K5Fvjchf1D7zb0ySiiwPvsW1DAAAAADgO/LV2XFz&#10;UZJK6nFI6cY1/6xD/l3tfKgW/91JUmnlv4dxDQMAAAAA+I5JnRZxc1GSSigfdOQvtPMBbVy7YB3y&#10;IEAzmN3Gf4uSVErjKh3HtQsAAAAA4EH+HeS4qShJheSLf7bGIICkYqvTIq5ZAAAAAAAPmjpdL20q&#10;StJ2u8nDSXG9gm3w0wCSSszNOAAAAADAkunwZOfxd7WXNhUladM9XPdfX5zmtSmuV7BND38vB7Or&#10;+G9WkrZVXpPiWgUAAAAA9FxTpcu4mShJm87BP22Rf5IiX70d/w1L0qbLfzvjGgUAAAAA9JzfNpa0&#10;zR4O/gezK9cY0zbjKh37Gypp2+W1KK5PAAAAAEBP5d/XjpuIkrTBbvLX1HFtgjbJN1c8829bkjbV&#10;TVyXAAAAAICeaup0/cwmoiSttzotfLFIl+Sfrsg3WSz9W5ekDeQWHQAAAADgR3mjMF+9HTcQJWld&#10;PVz3X6XLfFga1yTognyjhUEASZsvzeN6BAAAAAD0TD6EW948lKQ1lb/6d90/PZFvuFh6BiRpTeUB&#10;u7gOAQAAAAA98nhV8W3cPJSkVffw1X99ceqrf/rm4W+tn9qRtKH8tA4AAAAA9NhkcH4UNw0laQ3d&#10;+OqfvssDMM88G5K06m7i+gMAAAAA9IQvEiWtM1/9w3flQZj8MxjxWZGkVbZfpd24/gAAAAAAHfdw&#10;CPHMhqEkragbBxDwvKZKl888M5K0kvLwXVx3AAAAAICOc/ggaR09ffUf1xzgu/IgXjOY3cZnSJLe&#10;W/5bHNccAAAAAKDjHDpIWkO++odXmgzS/JlnSZLe1bhKx3G9AQAAAAA6ajI4P4qbhJL0vtJ8OjzZ&#10;iesN8MPcBiBp1TV1uo5rDQAAAADQUXlDMG4SStJbytcM+8oQVqMZzK7iMyZJb82tPAAAAADQA/kL&#10;3XxgFzcIJenV1WmRv1yO6wzwdk19cbr0rEnSG8rrSVxjAAAAAICOcf2/pFWUv1R25T+sx8NPAhjW&#10;k/TO8joS1xcAAAAAoGNc/y/pPeXDBF8Uwvrlq7vzLRvxGZSk1+RnAAAAAACgw1z/L+k9NYPZbVOl&#10;g7i2AOtjcE/Se2qqdBnXFQAAAACgI/yusKR3dOPKf9iOySDNn3kmJekH8zMAAAAAANBhviKU9LbS&#10;3OE/bJchPklvzc8AAAAAAEAHPfyW8DMbgpL0feWvBsdVOo7rCbAd472zkZ/ykfT60jyuJwAAAABA&#10;y+Xf/1zeDJSk5/vmkPH8KK4lwHY9DPTVaRGfWUn6vvwMAAAAAAB0UP797rgZKEnP9fDl/97ZKK4j&#10;QDn8rI+k1+RnAAAAAACgQ/JBXtwElKRnq9PCIQG0Q77We+kZlqRn8zMAAAAAANAZrv+X9KIc/kPr&#10;NPXF6dKzLEkhPwMAAAAAAB3SDGa3cRNQkr5TnRbT4clOXD+A8jVVOlh6piUpZMgPAAAAADrAoYCk&#10;F3Tj8B/azd97ST9UM5hdxbUDAAAAAGgZ1/9L+lxNna4d/kM3GAKQ9Ln8DAAAAAAAdIDr/yV9f2nu&#10;8B+6xRCApM+V14i4bgAAAAAALTHeOxvFTT9J+iaH/9BVhgAkfV9+BgAAAAAAWsz1/5Kez+E/dJ0h&#10;AEnP5WcAAAAAAKDFXP8vKZa//HP4D/1gCEDS850fxfUCAAAAACic6/8lLVWnhcN/6BdDAJJifgYA&#10;AAAAAFqoqS9O42afpB7n8B96yxCApE/zMwAAAAAA0EJNna7jZp+knubwH3rPEICkT8trQlwnAAAA&#10;AIBC5YO+/GVP3OiT1L+awex2v0q7cZ0A+scQgKSnmipdxjUCAAAAACjUZHB+FDf5JPWvPAg03jsb&#10;xTUC6K/JIM3jWiGpf/kZAAAAAABoEdf/S3L4D3wf7wmScm4IAgAAAIAWcP2/pG/WgPOjuD4APJnU&#10;aRHXDkn9qqkvTuPaAAAAAAAUxvX/kmzoAz/kYWBwMLuN64ek/pRvA4lrAwAAAABQmKZKl3FzT1Kf&#10;SvO4LgA8J/9MyPIaIqkv5RuD4roAAAAAABTG13xSr7vJX/XGdQHg+zRVOnhmLZHUk/IaENcFAAAA&#10;AKAQvuST+lse/nH4D7xF/tmQuKZI6kf59rC4JgAAAAAAhXD9v9TP8hW+eQAorgkAL5V/CzyuLZK6&#10;n58BAAAAAICC5eu/46aepD50fhTXA4DXmtRpsby+SOp6+1XajesBAAAAALBl+ervuJknqQ+leVwP&#10;AN4iv0vknxNZXmckdbn8MyBxPQAAAAAAtmxcpeO4mSep2zWD2VVcCwDeI/+cSFxrJHW7/BMgcS0A&#10;AAAAALYsHwTGzTxJHa5Oi/y1blwLAN6rqdLB0pojqbM1dbqP6wAAAAAAsGWu7JX6U96ozwd0cR0A&#10;WJX88yJx7ZHU3fLtH3EdAAAAAAC2xHW9Ur/yW73AJuSbRuL6I6mbNVW6jGsAAAAAALAl4yodx008&#10;Sd3M7/QCm7Jfpd24BknqZn4GAAAAAAAKkg8E4yaepO6VN+enw5OduAYArEu+cSSuRZK6WR76iWsA&#10;AAAAALAFzWB2GzfwJHWx86P4/AOsm58CkPqRnxgCAAAAgAKM985GcfNOUhdL8/j8A2xCvnlkeU2S&#10;1LX8zBAAAAAAFMDVvFIPqtPC1f/ANuUbSJbWJkmdKv/UUHz2AQAAAIANy1/qxM07Sd0pb8Y3VTqI&#10;zz7ApnnnkLrffpV247MPAAAAAGxQM5jdxo07Sd2pqdJlfO4BtiHfRJKHkuI6Jak7jat0HJ99AAAA&#10;AGBDxntno7hpJ6lT3cTnHmCb/BSA1O0MHgIAAADAFjX1xWnctJPUjfJXtnnIJz73ANvmpwCk7pbf&#10;P+IzDwAAAABsiA14qbv5Ag8o1cNPAfgJIqmz5Wc8PvcAAAAAwAbYfJe6WX62bb4DJWuqdBDXLknd&#10;KD/f8ZkHAAAAANYsXw0eN+skdaXzo/jMA5SmGcyultcvSW0v/8xYfN4BAAAAgDXLG3Nxs05S+8s/&#10;7RGfd4AS5ZtK4homqf15FwEAAACALcgbc3GzTlK7a+p0v1+l3fi8A5TKQKLUvfL7SHzWAQAAAIA1&#10;y78RHjfrJLW7pkqX8VkHKJ13Eql7GUgEAAAAgA3KG3Jxk05Sy6vTIl+nHZ93gNJNBudHS2uapFaX&#10;b/eIzzoAAAAAsCY22qXu1VTpID7rAG2Rh5jiuiapveWfG4vPOQAAAACwJn5vV+paaR6fc4A2cTuR&#10;1K2aOt3H5xwAAAAAWJP8RU7cpJPUzvIGu9/ZBbqgGcyu4honqb15PwEAAACADWkGs9u4QSepnTVV&#10;uozPOEAbTYcnO3GNk9TexlU6js85AAAAALBi472zUdyck9TO8tf/+cAsPucAbZWHmuJaJ6md5Vs9&#10;4jMOAAAAAKzYZHB+FDfnJLUzX/8DXZOHmtxUJHWjPKgYn3EAAAAAYMV8WSd1I1//A12Vrw2Pa56k&#10;duZdBQAAAADWrKnTddyYk9S+fP0PdNmkTou47klqX02VDuLzDQAAAACskGt1pfaXn2Nf1AFdNt47&#10;G8W1T1L7auqL0/h8AwAAAAArYjNd6kb5euz4fAN0jVuLpPbXDGZX8dkGAAAAAFbEb+pK7c/X/0Bf&#10;GFyUOtFNfLYBAAAAgBWZDNL8mU05SS3K1/9An/jpIqndNXW6j881AAAAALAirtKVWl6dFvG5Bugy&#10;txdJ7W+/Srvx2QYAAAAAVsBXdFK78/U/0EfeX6R211TpID7XAAAAAMA7+R1dqd3lA7Dp8GQnPtsA&#10;XdfUF6dxTZTUnvIzHJ9rAAAAAOCdXKErtbumSpfxuQbogzz8FNdESe0p/wxZfK4BAAAAgHdqBrOr&#10;uBknqR01dbr3+7lAn00GaR7XRkntKL/HxGcaAAAAAHin/OVN3IyT1I7yAE98pgH6xC0AUrvzM0YA&#10;AAAAsGL598PjRpykdjTeOxvFZxqgb9xmJLU37zIAAAAAsEK+mpPam9/NBfhG/imUuEZKakdNfXEa&#10;n2kAAAAA4I3yFzdxE05SO2qqdBCfaYC+mtRpEddJSeXXVOkyPs8AAAAAwBuNq3QcN+EktaA6LeLz&#10;DNBnk8H50dJaKan43GgEAAAAACuUr9yMm3CSyi8P78TnGaDvmsHsNq6XksquqdN9fJYBAAAAgDfK&#10;X9zETThJZZc3yqfDk534PAP0nZuNpHbmvQYAAAAAVsSXclIbS/P4LAPwox/lQ8TlNVNS6TVVOojP&#10;MwAAAADwBvlL4rgBJ6nsbJIDfL9mMLuK66aksss/SxafZQAAAADglcZ7Z6O4+Sap8Oq0iM8yAP80&#10;GZwfLa2dkoou/yxZfJYBAAAAgFfKXxHHzTdJZddU6TI+ywD8k58BkFqYAUcAAAAAeL981ebS5puk&#10;otuv0m58lgH4Lj8DILWr/LNk8TkGAAAAAF7J5rjUrlyPC/AyfgZAal/59o74LAMAAAAAr5APE+PG&#10;m6RyG1fpOD7HACzLB4n5i+K4jkoqt/He2Sg+ywAAAADAKzSD2W3ceJNUZvkgy5dxAC/npiOpXTVV&#10;OojPMQAAAADwQvkgMW66SSo31/8DvI6fAZDaVVNfnMbnGAAAAAB4oXzFZtx0k1Ry50fxOQbg89x2&#10;JLWnpkqX8RkGAAAAoEC30+HOU3fT4W7uw3Q40nb77f/5f/+fuOkmqcx+vfeHv/9/X3zxy/gcS1pf&#10;+b0lvtPQPpNBmsc1VVKZue0IAAAA4I2eDuPz5vbddHjw9XR49PV0ePrYZe7ucDR/6uPh6Cp3dzi6&#10;zn08HN08dXc4WuQ+Ho5un7o7HN1/0j9UZn8c/+rLuOkmqcyufv6bL+MzLGm95feh+A5F++TfFI9r&#10;qqRCq9MiPsMAAAAAvfP0VX0+zH88yP/2MP+Tw/uHg/pPDueXNrnVv/77p//51dKmm6Qi+9/pT/8S&#10;n2FJ680AQHf4GQCpHTV1uo/PLwAAAEAnPH2d7zBf6+x09LtF3HSTVF6/+/HvHf5LW8gAQHf4GQCp&#10;PU2HJ35+BQAAAGifeMD/eLj/dJ2+Q31tpP/4l//6W9xwk1Re//Nv/57/Piw9w5LWmwGA7hjvnY3i&#10;2iqpzPLzGp9hAAAAgK1zwK/S+3DwE4f/Ukv66xc/y387lp5jSevNAEC3+BkAqR2Nq3Qcn18AAACA&#10;tXPAr7aXf088brZJKi/X/0vbywBAtzSD2VVcYyWVV1NfnMbnFwAAAGBl8kH/3XR48HTI74BfXemr&#10;yS//FDfbJJWX6/+l7WUAoFvyV8VxjZVUYmken18AAACAVwtf9F/mr/k/Ho5u40aw1JX+OP7Vl8ub&#10;bZJKK9/WEZ9fSZvJAEC3TIcnO3GNlVReTZ2u4/MLAAAA8Fm+6pdG/5j/62/dACAVnuv/pe1mAKB7&#10;mjrdx7VWUlk1g9ltfHYBAAAAHjx91X83HR7ng/78Vb+Dfumb/vun//lV3GyTVFau/5e2mwGA7mkG&#10;s6u41koqqzyoE59dAAAAoIfi9f2+6pc+33/8y3/9LW62SSqrv37xs/y3bOn5lbSZDAB0T1Oly7jW&#10;Siqv/JMd8fkFAAAAOuyTK/yfDvsd9EuvzACAVHau/5e2nwGA7smHinG9lVRe472zUXx+AQAAgA7J&#10;B/5PX/f7sl9aTXGTTVJZXf38N1/G51bSZjMA0E35evG45koqq3GVjuOzCwAAALRUPux/vM7/9OPh&#10;6OrxwH9pQ1bS2/tw8BNf/0uF9+cvfvFVfHYlbTYDAN00Gcxu4porqaya+uI0PrsAAABAS7jOX9p8&#10;/zv96V/iJpuksvp4MPx7fHYlbTYDAN3UVOkyrrmSyio/p/HZBQAAAArlOn9p+/31i58t4iabpHL6&#10;3Y9//5f43ErafAYAumkyOD+K666k0krz+OwCAAAABXCdv1RmX01++aflTTZJpXT18998GZ9bSZvP&#10;AEA3TYcnO3HdlVRWTZ2u47MLAAAAbMknB/6u85cK7Y/jX30ZN9kkldOfv/jFV/G5lbT5DAB012Qw&#10;u4lrr6RyMgAAAAAAW5S/8r+bDg8+udJ/afNUUlnN//W3bgCQCu7jwfDv8bmVtPkMAHRXvl48rr2S&#10;CqpOi/jcAgAAAGv09JX/44G/r/yllvXfP/3Pr5Y22SQV0e9+/Pu/xGdW0nYyANBdk8H5UVx/JZVT&#10;U6f7+NwCAAAAK/T0lf/d4WjuK3+p/RkAkMrt6ue/+TI+s5K2kwGA7poOT3bi+iupnAwAAAAAwBr4&#10;yl/qbvkL47jJJqmM/vzFL76Kz6yk7WQAoNuawew2rsGSyik+swAAAMAr+cpf6k//8S//9be4wSap&#10;jD4c/ORv8ZmVtJ0MAHTbZDC7iWuwpHLKN3XE5xYAAAD4AY9f+V/6yl/qV3FzTVIZ5eGc+LxK2l4G&#10;ALptMkjzuA5LKqfx3tkoPrcAAABA4Ct/SR8Phn+Pm2uSyuh09Dt/m6WCMgDQbZPB+VFchyWVU1Ol&#10;g/jcAgAAAJ8c+n88HF35yl9Svl48bq5JKqOrn//my/jMStpeBgC6LX9dHNdhSeU0rtJxfG4BAACg&#10;txz6S/q+/nf607/EzTVJZfTV5Jd/is+spO1lAKDb8u+Lx3VYUjk19cVpfG4BAACgV8L1/g79JT3b&#10;X7/42SJurkkqo/x8xmdW0vYyANB9zWB2G9diSWXUVMkaDAAAQP849Jf02vIXxnFzTVIZ5Z/oiM+s&#10;pO1lAKD7JoPZTVyLJZWRAQAAAAB6w6G/pPdkAEAqs9/9+Pd/ic+rpO1mAKD7JoM0j+uxpDJq6nQd&#10;n1kAAADoDIf+klbVH8e/+jJurknafqej37n+XyosAwDdl78wjuuxpDIyAAAAAEAnPR36fzwc3cYN&#10;SUl6S//zb//uqlupwK5+/psv4/MqabsZAOi+yeD8KK7HkgqpTov4zAIAAEAr5UP/vNl4dzjyJaCk&#10;lZcPGZc21yRtvTycE59XSdvNAED3jffORnE9llRGzWB2G59ZAAAAaI0P0+HIob+kTTT/19/+KW6u&#10;Sdp+f/7iF1/F51XSdjMA0H3T4clOXI8llVFTp/v4zAIAAEDRbqfDnccr/h36S9pY//3T//wqbq5J&#10;2n5//eJn3gekwjIA0A9xPZZURgYAAAAAaI3HQ//53eHoPm4yStK6MwAgldmHg5/8LT6vkrabAYB+&#10;yNeMxzVZ0vYzAAAAAEDRHr/2P/a1v6Rtdzr63SJurknafvFZlbT9DAD0w2Qwu4lrsqQyis8rAAAA&#10;bJ2v/SWVlgEAqbx+9+Pf/yU+q5K2nwGAfmgGs6u4Lksqo/i8AgAAwFb42l9SyeWDxrixJmm75cGc&#10;+KxK2n4GAPphMkjzuC5LKqPp8GQnPrMAAACwMb72l9SG/uNf/utvcWNN0nab/+tv/xSfVUnbzwBA&#10;PzRVuozrsqQyMgAAAADAxuWv/fPGoK/9JbUlAwBSeV39/DdfxmdV0vYzANAPBgCkcjMAAAAAwMb4&#10;2l9SWzMAIJWXAQCpzAwA9MO4SsdxXZZURvtV2o3PLAAAAKyMr/0ldaFf7/3h73FjTdJ2+2rySz8B&#10;IBWYAYB+mAzOj+K6LKmMDAAAAACwFr72l9Sl4qaapO1nAEAqMwMA/dBU6SCuy5LKaLx3NorPLAAA&#10;ALxJ/tr/8eDf1/6SOlXcVJO0/f78xS++is+qpO1nAKAf8hfGcV2WVEYGAAAAAHi3x2v+Tx38S+pq&#10;cVNN0vb73+lP/xKfVUnbzwBAP0yHJztxXZZURvmGjvjMAgAAwIs8HvxfuuZfUpf7eDD8e9xUk7T9&#10;Phz85G/xeZW0/QwA9IMBAKncDAAAAADwao/X/M8d/EvqQ/mQMW6qSdp+BgCkMjMA0A8GAKRyMwAA&#10;AADAi+WD/4+HoxsH/5L6lAEAqczy7RzxeZW0/QwA9EdclyWV0vlRfF4BAADgW/ma/8cv/hdxc0+S&#10;+lD+nfHlTTVJ284AgFRmBgD6I67LkkrJAAAAAADPyAf/efPOwb+kvmcAQCozAwBSmRkA6I+mTvdx&#10;bZa0/cZVOo7PKwAAAD328MX/4Wjumn9J+qa/fvGzRdxUk7T94rMqqYwMAPSHAQCpzAwAAAAA8ODx&#10;mn8H/5IUMgAglVl8ViWVkQGA/jAAIJVZU1+cxucVAACAHnk8+HfNvyR9T3/+4hdfxU01Sdvt13t/&#10;cP2/VGgGAPqjGcxu4/osafsZAAAAAOihh2v+HfxL0ov6avLLP8VNNUnbzQCAVG4GAPrDAIBUZgYA&#10;AAAAesbBvyS9LgMAUnkZAJDKzQBAfxgAkMpsXKXj+LwCAADQQQ7+JeltGQCQyssAgFRuBgD6wwCA&#10;VGYGAAAAADrOwb8kva8/jn/1ZdxUk7TdDABI5WYAoD8MAEhlZgAAAACgoxz8S9JqMgAglZcBAKnc&#10;DAD0R1On+7g+Syqh86P4vAIAANBi+eD/4+HoJm7ESZLe1v/827/fLG+qSdpmBgCkcjMA0B8GAKRS&#10;MwAAAADQCY9f/F/HDThJ0vsyACCVlwEAqdwMAPRHXJsllZIBAAAAgFZz8C9J6+3q57/xEwBSYRkA&#10;kMrNAEB/xLVZUhk1VTqIzysAAAAt8HjwP787HN3HTTdJ0uoyACCVlwEAqdwMAPTDdHiyE9dmSWVk&#10;AAAAAKBlPkyHIwf/krS5DABI5WUAQCo3AwD9sF+l3bg2Syqj8d7ZKD6zAAAAFOhuOtx18C9Jm88A&#10;gFReBgCkcjMA0A/5gDGuzZLKyAAAAABA4W6nwx0H/5K0vQwASOVlAEAqNwMA/WAAQCo3AwAAAACF&#10;cvAvSWVkAEAqLwMAUrkZAOiH/BvjcW2WVEb5JzriMwsAAMAW5YP/vGnm4F+SysgAgFReBgCkcjMA&#10;0A+TwflRXJsllZEBAAAAgILcTYcHd4ejRdxEkyRtLwMAUnkZAJDKzQBAP4yrdBzXZkllZAAAAACg&#10;AB+mw9Hd4eg6bp5JkrafAQCpvAwASOVmAKAfmvriNK7NkspoOjzZic8sAAAAG5Kv+787HM1d9y9J&#10;5WYAQCovAwBSuRkA6IfJIM3j2iypjAwAAAAAbMHDwf90eOzgX5LKzwCAVF4GAKRyMwDQD02druPa&#10;LKmM4vMKAADAmt1Nhwd3h6NF3CiTJJWZAQCpvAwASOVmAKAfJnVaxLVZUhnF5xUAAIA1+TAdju4O&#10;R9dxg0ySVHYGAKTyMgAglZsBgH5oBrPbuDZLKqP4vAIAALBiD9f9H47mrvuXpHZmAEAqLwMAUrkZ&#10;AOi+/PvicV2WVEZ5OCc+swAAAKzIw8H/dHj88XB0GzfFJEntyQCAVF4GAKRyMwDQfeO9s1FclyUV&#10;Up0W8ZkFAABgBe6mw4O7w9EiboZJktqXAQCpvAwASOVmAKD7JoPzo7guSyqmm/jMAgAA8A4fpsPR&#10;x8PRVdwEkyS1NwMAUnkZAJDKzQBA9zX1xWlclyWVUVOn6/jMAgAA8AYP1/0fjuZ3h6P7uAEmSWp3&#10;BgCk8jIAIJWbAYDuawazq7guSyqj/HzGZxYAAIBX+no6PPp4OLqNG1+SpG5kAEAqr1//nz/83/is&#10;SiojAwDdl68Yj+uypFJK8/jMAgAA8EKP1/3fxA0vSVK3MgAglZcbAKRyMwDQfc1gdhvXZUll1FTJ&#10;GgwAAPBarvuXpH5lAEAqLwMAUrkZAOi2/SrtxjVZUjmNq3Qcn1sAAAA+4246PLg7HC3iJpckqbsZ&#10;AJDKy08ASOVmAKDbmiodxDVZUkmdH8XnFgAAgGf46l+S+psBAKm83AAglZsBgG5r6ovTuCZLKikD&#10;AAAAAD8of/X/8XB0Gze2JEn9yACAVF5uAJDKzQBAtzWD2VVckyWV03jvbBSfWwAAAB7lr/4/Ho6u&#10;4oaWJKlfGQCQyssNAFK5GQDotqZO13FNllRO+1Xajc8tAAAA33z1f+y6f0lSzgCAVF5uAJDKzQBA&#10;tzWD2W1ckyWVkwEAAACA4MN0OLo7HF3HTSxJUn8zACCVlxsApHIzANBd+WAxrseSyio+twAAAL2V&#10;r/vPG1W++pckxQwASOXlBgCp3AwAdFdTpYO4Hksqp3xDR3xuAQAAeuluOjy4Oxwt4saVJEk5AwBS&#10;eRkAkMrNAEB3NfXFaVyPJRVUnRbxuQUAAOiV/NX/3eFo7qt/SdLnMgAglZcBAKncDAB0V1On67ge&#10;SyooAwAAAECf+epfkvTSDABI5WUAQCo3AwDdla8Xj+uxpKK6ic8tAABA533y1f/SRpUkSc9lAEAq&#10;LwMAUrkZAOim8d7ZKK7FksqqGcyu4rMLAADQafmr/4+Ho9u4QSVJ0ucyACCVlwEAqdwMAHTTuErH&#10;cS2WVFppHp9dAACATspf/X88HF3FjSlJkl6SAQCpvH6994e/x2dVUhkZAOim/GVxXIsllVUe1InP&#10;LgAAQOf46l+S9N4MAEjlZQBAKjcDAN3UDGa3cS2WVFrnR/HZBQAA6Iz81f/d4WgeN6MkSXptBgCk&#10;8jIAIJWbAYDumQ5PduI6LKm89qu0G59fAACATvgwHY7uDkeLuBElSdJbMgAglZcBAKncDAB0T/6q&#10;OK7DksrLAAAAANBJX0+Hp3eHo/u4CSVJ0lszACCVlwEAqdwMAHRPU6XLuA5LKqv8Mx3x2QUAAGi1&#10;xyv/r+PmkyRJ780AgFReBgCkcjMA0D35YDGuw5IKq06L+OwCAAC01t10eOCrf0nSujIAIJWXAQCp&#10;3AwAdMt0eLIT12BJRXYTn18AAIDWefzqfx43nCRJWmUGAKTyMgAglZsBgG6ZDM6P4hosqcTSPD6/&#10;AAAArfL41f8ibjZJkrTqDABI5WUAQCo3AwDdkg8V4xosqbyaKll7AQCA9vp6Ojx15b8kaVMZAJDK&#10;ywCAVG4GALqlGcxu4xosqcTOj+LzCwAAULzHK/+v4waTJEnrzACAVF4GAKRyMwDQHeO9s1FcfyWV&#10;WVOlg/gMAwAAFO3xyn9f/UuSNp4BAKm8DABI5WYAoDvyleJx/ZVUZvtV2o3PMAAAQJEev/qfx00l&#10;SZI2lQEAqbwMAEjlZgCgOyaD2U1cfyWVWXx+AQAAipS/+v94OLqNG0qSJG0yAwBSeRkAkMrNAEA3&#10;TIcnO3HtlVRmzWB2G59hAACAonzy1b8r/yVJW88AgFReBgCkcjMA0A1NfXEa115JxXYTn2EAAIBi&#10;fJgOR3eHo+u4iSRJ0rYyACCVlwEAqdwMAHRDU6fruPZKKrNmMLuKzzAAAEAR8pX/vvqXJJWWAQCp&#10;vAwASOVmAKD99qu0G9ddSSWX5vE5BgAA2Lq8SeTwX5JUYgYApPIyACCVmwGA9nP9v9SuxlU6js8x&#10;AADA1txOhzuu/JcklZwBAKm8DABI5WYAoP3y74nHdVdSyZ0fxecYAABgKz5Mh6OPh6PbuGEkSVJJ&#10;GQCQyssAgFRuBgDazfX/UvvKz218lgEAADbubjo8duW/JKkNGQCQyssAgFRuBgDazfX/UrtqBrPb&#10;+BwDAABs1OOV//O4SSRJUqkZAJDKywCAVG4GANrN9f9S67qJzzEAAMDGPB7+X8cNIkmSSs4AgFRe&#10;BgCkcjMA0F7jvbNRXG8llV6ax2cZAABgI+6mw4OPh6PbuDkkSVLpGQCQyssAgFRuBgDaq6nSZVxv&#10;JZXduErH8VkGAABYu6+nw9O7w9F93BiSJKkNGQCQyssAgFRuBgDaa1KnRVxvJZXe+VF8lgEAANYm&#10;X/n/8XB0FTeEJElqUwYApPIyACCVmwGAdsqHiHGtlVR++1Xajc8zAADAWnyYDkcfD0c3cTNIkqS2&#10;ZQBAKi8DAFK5GQBop6ZO13GtlVR2zWB2G59lAACAtbibDg9c+S9J6koGAKTyMgAglZsBgPbJXxA3&#10;dbqPa62k4ruJzzMAAMDK5c0eh/+SpC5lAEAqLwMAUrkZAGifpkqXcZ2V1IbSPD7PAAAAK3M7He7c&#10;HY6u4+aPJEltzwCAVF4GAKRyMwDQPvka8bjOSiq/cZWO4/MMAACwEh+mw9HHw9Ft3PiRJKkLGQCQ&#10;yssAgFRuBgDaZTI4P4prrKS2dH4Un2kAAIB3u5sOj135L0nqcgYApPIyACCVmwGAdmnqdB3XWEnt&#10;aL9Ku/GZBgAAeJe7w9E8bvZIktS1DABI5WUAQCo3AwDtkQ8P4/oqqR01dbqPzzQAAMCb3U6HOx8P&#10;R1dxo0eSpC5mAEAqLwMAUrkZAGiPpkqXcX2V1Jpu4jMNAADwJvnw/+5wdB03eSRJ6moGAKTyMgAg&#10;lZsBgHaYDk928hfEcX2V1I6awewqPtcAAACv9mE6HH08HN3GDR5JkrqcAQCpvAwASOVmAKAdfP0v&#10;tbumvjiNzzUAAMCr3E2HB3eHo/u4uSNJUtczACCVlwEAqdwMAJTv4ev/wew2rq2S2tT5UXy2AQAA&#10;Xuzr6fDU4b8kqa8ZAJDKywCAVG4GAMrn63+p/eVBnvhsAwAAvEjevIkbOpIk9SkDAFJ5GQCQys0A&#10;QNl8/S91oDot4rMNAADwg26nw52Ph6OruJkjSVLfMgAglZcBAKncDACUbVyl47imSmpbaR6fbQAA&#10;gM/Kh/93h6PruJEjSVIfMwAglZcBAKncDACUK3/9n78cjmuqpHaVB3ni8w0AAPC9PkyHo4+Ho9u4&#10;iSNJUl8zACCVlwEAqdwMAJRrMjg/iuuppPa1X6Xd+HwDAAA8y+G/JEnLGQCQyssAgFRuBgDK5et/&#10;qf01dbqPzzYAAMCzvp4Oj+4OR/dx80aSpL5nAEAqLwMAUrkZACiTr/+lznQTn28AAIAlX0+Hpw7/&#10;JUl6PgMAUnkZAJDKzQBAeabDkx1f/0tdKc3jMw4AAPCt2+lw5+5wNI8bNpIk6Z8ZAJDKywCAVG4G&#10;AMrTVOkyrqOS2tr5UXzGAQAAHjwe/l/HzRpJkvTdDABI5WUAQCo3AwBlyV//598Mj+uopHa2X6Xd&#10;+JwDAAA8HP5/PBzdxI0aSZK0nAEAqbwMAEjlZgCgLPm68LiGSmpnzWB2G59xAACAH32YDkcfD0e3&#10;cZNGkiQ9nwEAqbwMAEjlZgCgHPlLYV//S92pqdN1fM4BAICeu5sOD+4OR/dxg0aSJH1/BgCk8jIA&#10;IJWbAYBy5MPCuH5Kam9NlayvAADAP91Nh8cO/yVJen0GAKTyMgAglZsBgDJMBudHce2U1PbOj+Kz&#10;DgAA9NTX0+Gpw39Jkt6WAQCpvAwASOVmAKAMk8HsJq6dktpd/lmP+KwDAAA95PBfkqT3ZQBAKi8D&#10;AFK5GQDYvqa+OI3rpqSWV6dFfNYBAIAeejz8X9qQkSRJL88AgFReBgCkcjMAsF3T4clOU6f7uG5K&#10;anfNYHYVn3cAAKBnHP5LkrSaDABI5WUAQCo3AwDblQ8J45opqf2Nq3Qcn3cAAKBH8oZL3ISRJElv&#10;ywCAVF4GAKRyMwCwPZPB+VFcLyV1o/0q7cZnHgAA6ImPh6OruAEjSZLengEAqbwMAEjlZgBgO/LV&#10;//k3wuN6KakD1WkRn3kAAKAHbqfDHYf/kiStPgMAUnkZAJDKzQDAdkwGaR7XSkldKc3jMw8AAHSc&#10;w39JktaXAQCpvAwASOVmAGDzmiodxHVSUpc6P4rPPQAA0GH58P/ucHQdN10kSdJqMgAglZcBAKnc&#10;DABslqv/pe63X6Xd+OwDAAAd5fBfkqT1ZwBAKi8DAFK5GQDYrKZKl3GNlNSh6rSIzz0AANBRDv8l&#10;SdpMBgCk8jIAIJWbAYDNGe+djZo63cc1UlKXSvP47AMAAB3k8F+SpM1lAEAqLwMAUrkZANgMV/9L&#10;fen8KD7/AABAx9xNh7t3h6NF3GSRJEnryQCAVF4GAKRyMwCwGfmr4Lg2Supe+1Xajc8/AADQIfnw&#10;/+Ph6DZusEiSpPVlAEAqLwMAUrkZAFi/cZWO47ooqYPVaRGffwAAoEM+TIcjh/+SJG0+AwBSeRkA&#10;kMrNAMB65a+Bmzrdx3VRUhdL87gGAAAAHeHwX5Kk7WUAQCovAwBSuRkAWJ/p8GRnMpjdxDVRUlc7&#10;P4rrAAAA0AH58P/ucHQfN1UkSdJmMgAglZcBAKncDACsT1Oly7geSupm+aaPPPQT1wEAAKDlHP5L&#10;krT9DABI5WUAQCo3AwDrkb8EjmuhpO7W1Ok6rgMAAEDLOfyXJKmMDABI5WUAQCo3AwCrl78Czl8D&#10;x7VQUnfLN37EtQAAAGgxh/+SJJWTAQCpvAwASOVmAGC1Hg//r+M6KKnbNVU6iOsBAADQUnfT4e7H&#10;w9Ft3ESRJEnbyQCAVF4GAKRyMwCwWpNBmsc1UFK3yzd+xLUAAABoKYf/kiSVlwEAqbwMAEjlZgBg&#10;dZr64jSuf5K6X771I64HAABAC91Ohzt3h6NF3DyRJEnbzQCAVF4GAKRyMwCwGvn67/wVcFz/JPWh&#10;86O4JgAAAC2TD/8/Ho5u4saJJEnafgYApPIyACCVmwGA9xvvnY0c/kv9LD/7+1XajesCAADQIo9f&#10;/l/HTRNJklRGBgCk8jIAIJWbAYD3mQ5PdiZ1WsR1T1I/cv0/AAC0nMN/SZLKzwCAVF4GAKRyMwDw&#10;dvnwPx/+xTVPUn9qqmQNBQCAtnL4L0lSOzIAIJWXAQCp3AwAvN1kkOZxvZPUr1z/DwAALeXwX5Kk&#10;9mQAQCovAwBSuRkAeJumvjiNa52knlWnRVwbAACAlvh4OLqKmySSJKnMDABI5WUAQCo3AwCv5/Bf&#10;Us71/wAA0FIO/yVJalcGAKTyMgAglZsBgNcZV+m4qdN9XOck9a/x3tkorhEAAEDh8kZI3ByRJEll&#10;ZwBAKi8DAFK5GQB4uXzY5/Bf0kOu/wcAgPb5ejo8jRsjkiSp/AwASOVlAEAqNwMAL+PwX9J3S/O4&#10;TgAAAAVz+C9J0v/P3v3jRpJlC3x+S6gl0COrJeAGIKOF4kCXAcgQZAhcAjcgNAV0d7Y87iAdQbIE&#10;rkDgEmjIFZCO/HSYmZ7S0AIkXA5rXs1hVleRzD8nIr4P+Dn9HubNw8wN5o04cWO4GQCQ8mUAQMqb&#10;AYAf8/Bf0uv+uI7XCgAAICkP/yVJGnYGAKR8GQCQ8mYA4O/9ej47u/z81zJe1yRNtzYQVMtvn+L1&#10;AgAASMjDf0mShp8BAClfBgCkvBkA+L72gK995zte0yRNu8uL2UO8XgAAAAm9PPzfxpshkiRpWBkA&#10;kPJlAEDKmwGA3bz5L+n7Of4fAADS29Ry4+G/JEnjyACAlC8DAFLeDAC89uWX3zsP/yXtyvH/AAAw&#10;AE+1dB7+S5I0ngwASPkyACDlzQDAv/PwX9Lf5fh/AABIblPL2brvlvEGiCRJGm4GAKR8GQCQ8mYA&#10;4D89P/y/mG3jNUyS/jPH/wMAQFrLWj5t+m4Rb35IkqRhZwBAypcBAClvBgD+ycN/ST/K8f8AAJDY&#10;y8P/h3jjQ5IkDT8DAFK+DABIeTMA8B//cXk+u/LwX9KPcvw/AAAktu67+3jTQ5IkjSMDAFK+DABI&#10;eZv6AICH/5J+Psf/AwBASqtabuMND0mSNJ4MAEj5MgAg5W3KAwCXF3/eevgv6Wdy/D8AACTl4b8k&#10;SePPAICULwMAUt6mOgDwj8+zebxWSdL3m83jdQQAADixp1q6Td9t480OSZI0rgwASPkyACDlbWoD&#10;AO0N3svPf93H65Qk/V3tcyHxegIAAJyQh/+SJE0nAwBSvgwASHmb0gDA88P/i9lDvEZJ0t92MVvE&#10;6wkAAHBCy1o+rftuGW9ySJKkcWYAQMqXAQApb1MZAPjyy+/d5ee/lvH6JEk/6vJ8NonrJAAADEJ7&#10;+L/pu4d4g0OSJI03AwBSvgwASHmbwgBAO7r78mK2jdcmSfqZfj2fncXrCgAAcCIe/kuSNL0MAEj5&#10;MgAg5W3sAwCXF3/eevgv6d05/h8AAPLY9N083tiQJEnjzwCAlC8DAFLexjoAUMtvny4//3Ufr0eS&#10;9JYc/w8AAEmsarmNNzUkSdI0MgAg5csAgJS3MQ4APB/5//mvZbwWSdJbaqeHOP4fAAAS2NRys+m7&#10;bbypIUmSppEBAClfBgCkvI1tAMCR/5L21eXF7CFeYwAAgCN7qqXz8F+SpGlnAEDKlwEAKW9jGQBw&#10;5L+k/ffHdbzWAAAAR7Sp5czDf0mSZABAypcBAClvYxgAcOS/pH3XThJpg0XxegMAABzJspZPm75b&#10;xBsZkiRpehkAkPJlAEDK29AHABz5L+kQOf4fAABO6OXh/0O8iSFJkqaZAQApXwYApLwNdQDg+cj/&#10;i9lDvN5I0n5y/D8AAJzMpu/m8QaGJEmabgYApHwZAJDyNsQBgC/nsxtv/Us6WBezRbzuAAAAR7Kq&#10;5TbevJAkSdPOAICULwMAUt6GNADw5ZffO2/9Szp0l+ezwVwXAQBgVJ5q6TZ9t403LyRJ0rQzACDl&#10;ywCAlLehDAB461/SMWrXmV/PZ2fxGgQAABzYspZP675bxhsXkiRJBgCkfBkAkPKWfQDAW/+Sjlm7&#10;3sTrEAAAcGDt4f+m7x7iTQtJkqSWAQApXwYApLxlHQCo5bdPlxd/3nrrX9IxuzyfXcXrEQAAcGCb&#10;vpvHGxaSJElfMwAg5csAgJS3jAMA7QHcPy5mi3gtkaSDdjFbxOsRAABwYKtabuPNCkmSpG8zACDl&#10;ywCAlLdMAwDtu9v/+Dybx2uIJB2jL+ezm3hdAgAADuiplm7Td9t4s0KSJOnbDABI+TIAIOUtwwBA&#10;O+6/Pfh33L+kU9WuP+1aFK9PAADAgSxr+bTpu0W8USFJkhQzACDlywCAlLdTDwC04/4vP/+1jNcN&#10;STpus3m8PgEAAAe06buHeJNCkiRpVwYApHwZAJDydqoBgPbgv31vO14vJOkUffnl9y5epwAAgANZ&#10;1XIbb1BIkiR9LwMAUr4MAEjH7//5n//HV/9sV8ceAHh+8O+4f0mJuryYPcRrFQAAcCCbWm7izQlJ&#10;kqS/ywCAlC8DANLx+3//9//l1T/b1bEGADz4l5S3P67jNQsAADiATS1nm77bxpsTkiRJf5cBAClf&#10;BgCkE/Tf/lev/9mODj0A4MG/pMxdfv5rWctvn+K1CwAA2LNlLZ/WffcYb0xIkiT9KAMAUr4MAEh5&#10;O9QAgAf/kobQ5fnsINdAAAAgWPfdfbwpIUmS9DMZAJDyZQBAytu+BwA8+Jc0pH49n53F6xgAALBn&#10;q1pu4w0JSZKkn80AgJQvAwBS3vYxANCOz35+8H8xW8T1L0lZu7yYPcTrGQAAsGebWq42fbeNNyQk&#10;SZJ+NgMAUr4MAEh5+8gAwMuD/zsP/iUNsTa4FK9rAADAHm1qOfPwX5IkfTQDAFK+DABIeXvPAIBj&#10;/iUNvovZIl7bAACAPVrW8mnTdw/xRoQkSdJbMwAg5csAgJS3nx0AcMy/pDH15Xx2E69zAADAHm36&#10;bh5vQkiSJL0nAwBSvgwASHn70QBAe+jvmH9JY+ry81/LNtQUr3cAAMCerGq5jTcgJEmS3psBAClf&#10;BgCkvO0aAPj1fHbmob+ksdaub/G6BwAA7MlTLd2m77bxBoQkSdJ7MwAg5csAgJS3rwMA7W3YdiR2&#10;e+h/eTHbxnUsSWOoXd+8/Q8AAAeyrOXTpu8W8eaDJEnSRzIAIOXLAICUt//rH5f/2+XF7MFDf0lT&#10;yNv/AABwQJu+m8cbD5IkSR/NAICULwMAUt7+j//6v3uMa1aSxpi3/wEA4IBWtVzHmw6SJEn7yACA&#10;lC8DAFLeDABImkre/gcAgAN5Ofp/G286SJIk7SMDAFK+DABIeTMAIGkKtbf/fz2fncX7lAAAwB5s&#10;+u4h3nCQJEnaVwYApHwZAJDyZgBA0hS6/PzXfbxHCQAA7MGqltt4s0GSJGmfGQCQ8mUAQMqbAQBJ&#10;U+jLL7938T4lAADwQU+1dI7+lyRJh84AgJQvAwBS3gwASBp7lxezh3ifEgAA+KBlLZ/WffcYbzRI&#10;kiTtOwMAUr4MAEh5MwAgaexdns+u4r1KAADgg1a13MWbDJIkJWy77rvlpu8Wm757eGnean/L2qds&#10;vrap5aa1quW6tanl6mvt1JuvbWo5a7VhOB2n/+G/vP1f400/SafNAICUNwMAksact/8BAOAAnh+K&#10;7LjJIEnSEWqfnvm3h/nfPMh/fmj/9SF9e3Ac/4YxTP/4PJvHG3+STpsBAClvBgAkjbs/ruN+AQAA&#10;+ID2MOXl4curmwySJO2hbx/wt4f77c3854f6HuhPlwEAKV8GAKS8GQCQNNouZou4VwAAAD7o5YHM&#10;qxsMkiS9ofiA/8YDfv6OAQApXwYApLwZAJA01r6cz27iXgEAAPiA54c0O24uSJL0nbbrvnv8+qDf&#10;Q37eywCAlC8DAFLeDABIGmmPcZ8AAAB8wPP3lB39L0na3b+O7V/Vcvf1yP74twTeywCAlC8DAFLe&#10;DABIGmOX57OruE8AAADeqb2t+fIG56sbC5KkyeWtfo7OAICULwMAUt4MAEgaYd7+BwCAfXp+m3PH&#10;TQVJ0iRqb/c/v9nvYT+nYgBAypcBAClvBgAkjS1v/wMAwB61Y5wd/S9Jk6od5T/f1HLjGH+yMAAg&#10;5csAgJQ3AwCSxtTlxewh7g8AAIB3ejn6fxlvJkiSRtPzcf7PJ73UcuXtfrIyACDlywCAlDcDAJLG&#10;lLf/AQBgj9qRz/FGgiRp0P3rgb/j/BkSAwBSvgwASHkzACBpLHn7HwAA9mhVy228iSBJGmTtMy4P&#10;7Uh/D/wZKgMAUr4MAEh5MwAgaSx5+x8AAPZkU8vZywOjVzcSJEnp85Y/o2MAQMqXAQApbwYAJI0h&#10;b/8DAMAetQdH8QaCJCl13vJn1AwASPkyACDlzQCApKF3eTHbfvnl9y7uCwAAgHdw9L8kDaNv3/KP&#10;13IYGwMAUr4MAEh5MwAgafjN5nFPAAAAvIOj/yUpdx76M1UGAKR8GQCQ8mYAQNKQa2///3o+O4t7&#10;AgAA4B2ej4/ecfNAknS6PPQHAwBSxgwASHkzACBpyF2ez+7ifgAAAHiH9t3oeNNAknSaPPSHf2cA&#10;QMqXAQApbwYAJA219vZ/Lb99ivsBAADgjZa1fHL0vySdvIWH/rCbAQApXwYApLwZAJA01Lz9DwAA&#10;e7Lpu3m8YSBJOnzrvlt66A8/ZgBAypcBAClvBgAkDTFv/wMAwJ6sarmONwskSQdt2474bw/92wks&#10;8boMvGYAQMqXAQApbwYAJA2xy4s/b+M+AAAAeKOXo/8X8WaBJGn/fX3bf1PLWbweA3/PAICULwMA&#10;Ut4MAEgaYI9xDwAAALzD84OoHTcLJEl7y9v+sAcGAKR8GQCQ8mYAQNLQujyfXcU9AAAA8EabWq7a&#10;g6l4o0CS9PHaQ/9VLbce+sN+GACQ8mUAQMqbAQBJQ+ryYvYQf/8DAABv1B5ItYdT8SaBJOlDtaGq&#10;h/a2f7zuAh9jAEDKlwEAKW8GACQNpcuL2fbLL7/bQwMAwEc5+l+S9trC2/5wWAYApHwZAJDyZgBA&#10;0lC6PJ/dxd/+AADAG21qOXP0vyR9vOeTVGq58eAfDs8AgJQvAwBS3gwASBpCl5//Wtbym/00AAB8&#10;lKP/JelDbdt11DH/cFwGAKR8GQCQ8mYAQNIQ+nI+u4m/+wEAgDdqR1THGwOSpJ+qnZwy9+AfTsMA&#10;gJQvAwBS3gwASMre5cXsIf7mBwAA3sjR/5L0rrarWu4c8w+nZQBAypcBAClvBgAkZe/yfHYVf/MD&#10;AABvtOm7h3hTQJK0u3bMfzs1xYN/yMEAgJQvAwBS3gwASMrdbB5/7wMAAG+0quU63hCQJL2uPfjf&#10;1HLlwT/kYgBAypcBAClvBgAkZe3yYrat5Tf7bQAA+Ij2EMvR/5L097UH/0+1dPEaCuRgAEDKlwEA&#10;KW8GACRl7fJ8dhd/6wMAAG+06bt5vBkgSfpnX9/4j9dOIBcDAFK+DABIeTMAICljl5//Wnr7HwAA&#10;PsjR/5K0u/bgv10j43UTyMkAgJQvAwBS3gwASMrY5fnM8D0AAHzEy9H/i3gjQJKmnAf/MEwGAKR8&#10;GQCQ8mYAQFK2Lj//dR9/4wMAAG+0quUu3gSQpAm3WNVy24aj4vUSyM8AgJQvAwBS3gwASMrU5cVs&#10;6+h/AAD4oE0tZ5u+28abAJI0wTz4hxEwACDlywCAlDcDAJIydXnx5238fQ8AALzRuu/u4w0ASZpS&#10;675bevAP42EAQMqXAQApbwYAJGXp8mL2EH/bAwAAb7Sp5Spu/iVpQm09+IfxMQAg5csAgJQ3AwCS&#10;MtSO/v/yy+9d/G0PAAC80brvHuPmX5Im0Pb59JNazuJ1ERg+AwBSvgwASHkzACApQ5fns7v4ux4A&#10;AHij9tZr3PhL0thrg09PtXirAEbMAICULwMAUt4MAEhK0GMtvzmZDwAAPqIdd92+eR03/pI01to1&#10;rw0+xeshMD4GAKR8GQCQ8mYAQNIpa0f/X57PruJvegAA4I1WtdzFTb8kjbRte/DfBp/itRAYJwMA&#10;Ur4MAEh5MwAg6ZQ5+h8AAPagffO6PRCLm35JGlvtuP92zYvXQWDcDABI+TIAIOXNAICkU3X5+a+l&#10;o/8BAGAP1n13Hzf8kjSm2oP/p1q6eP0DpsEAgJQvAwBS3gwASDpVjv4HAIA9WNVyHTf7kjSiHPcP&#10;GACQEmYAQMqbAQBJp2k2j7/jAQCAN2oPxJ6Pw96x4ZekoddON/HgH2gMAEj5MgAg5c0AgKRj5+h/&#10;AADYk/ZWbNzoS9IIWrTTTeI1D5guAwBSvgwASHkzACDp+P1hDw8AAB/V3optR2PHjb4kDTjH/QM7&#10;GQCQ8mUAQMqbAQBJx+zyYvYQf78DAADvsKrlLm7yJWmotc+ZPNXSxWsdQGMAQMqXAQApbwYAJB2r&#10;y4vZ1tH/AACwB5tazrz9L2kkeesf+CEDAFK+DABIeTMAIOl4OfofAAD2or0pGzf4kjS0nq9ltZzF&#10;axxAZABAypcBAClvBgAkHafZPP5uBwAA3mFVy3Xc3EvSwHp+6z9e3wC+xwCAlC8DAFLeDABIOnSX&#10;n/9aOvofAAD2oB2Rvem7RdzcS9KAenDcP/BWBgCkfBkAkPJmAEDSIbu8mG0vz2dX8Tc7AADwDu2N&#10;2bixl6SB1N76921A4F0MAEj5MgAg5c0AgKRDdnk+u4u/1wEAgHd4eft/Gzf2kpS9dd89bmo5i9c1&#10;gJ9lAEDKlwEAKW8GACQdsEdH/wMAwJ5s+m4eN/WSlLz21v9tvJ4BvJUBAClfBgCkvBkAkHSI2tH/&#10;X375vYu/1QEAgHfY1HLl7X9JA2vxVIsbA8BeGACQ8mUAQMqbAQBJh+jy4k8D/gAAsC+bvnuIG3pJ&#10;Sty8fbYkXssA3ssAgJQvAwBS3gwASNp3l5//uo+/0QEAgHd6efv/1YZekhLWjvy/jtcxgI8yACDl&#10;ywCAlDcDAJL22eXnv5a1/GbIHwAA9mXdd49xMy9J2WrXKm/9A4diAEDKlwEAKW8GACTttz8M+gMA&#10;wL60N2njRl6SktXe+vcdQOCgDABI+TIAIOXNAICk/TWbx9/mAADAB3j7X1LyFk+1dPHaBbBvBgCk&#10;fBkAkPJmAEDSXrqYLRz9DwAAe+Ttf0nJmzvyHzgWAwBSvgwASHkzACDpo11ezLZffvndwD8AAOyT&#10;t/8lJW27qeUmXrMADskAgJQvAwBS3gwASPpolxd/+tQfAADsk7f/JSXNkf/ASRgAkPJlAEDKmwEA&#10;SR9rNo+/xwEAgA/y9r+kbLXrkiP/gVMxACDlywCAlDcDAJLe3cVsUctv9v4AALBP3v6XlK1VLXce&#10;/gOnZABAypcBAClvBgAkvafLi9n2yy+/O/UPAAD2zdv/khK1bUNJ8ToFcGwGAKR8GQCQ8mYAQNL7&#10;+sP+HwAA9s3b/5IStdjUchavUwCnYABAypcBAClvBgAkvb3ZPP4GBwAAPqgdr/38wG3H5l2Sjtm6&#10;7+4d+Q9kYgBAypcBAClvBgAkvbHHWn5zDwAAAPZtU8tN3LRL0pFrR/7fxusTwKkZAJDyZQBAypsB&#10;AEk/2+Xnv5Ye/gMAwAF4+19SgtrDf9/7A1IyACDlywCAlDcDAJJ+psuL2fYfn/9wHwAAAA6hvXEb&#10;N+ySdMQWm1rO4rUJIAsDAFK+DABIeTMAIOlnurz40wmAAABwCO3t/3XfLeOGXZKO0brvHtt1KF6b&#10;ADIxACDlywCAlDcDAJJ+1OXnv+7jb24AAGBPvP0v6YTNPfwHhsAAgJQvAwBS3gwASPrbLmaLWn5z&#10;LwAAAA7B2/+STtWqlrt4TQLIygCAlC8DAFLeDABI+l6XF7Ptl19+7+LvbQAAYE/aA7i4UZekA7fd&#10;1HITr0cAmRkAkPJlAEDKmwEASd/r8uLP2/hbGwAA2JP29v/zg7gdm3VJOlDbVS3X8XoEkJ0BAClf&#10;BgCkvBkAkLS72Tz+zgYAAPbI2/+SjtxiU8tZvBYBDIEBAClfBgCkvBkAkBS7/PzXfS2/fYq/swEA&#10;gD3x9r+kI7do1514LQIYCgMAUr4MAEh5MwAg6d+6mC08/AcAgAPz9r+kI/bg4T8wdAYApHwZAJDy&#10;ZgBA0tcuL2bbX89nTgMEAIBD8va/pCM29/AfGAMDAFK+DABIeTMAIKnVHv5fns+u4m9rAABgz7z9&#10;L+kYtWtNvP4ADJUBAClfBgCkvBkAkNT6cj67ib+rAQCAA2jf4o6bc0naZ6tabuO1B2DIDABI+TIA&#10;IOXNAICk9vs5/qYGAAAOYFXLddyYS9Ie225qMeEPjI4BAClfBgCkvBkAkKaeh/8AAHA06757jBtz&#10;SdpTHv4Do2UAQMqXAQApbwYApAl3MVvU8tun+HsaAAA4gE0tV3FTLkl7attOGInXHYCxMAAg5csA&#10;gJQ3AwDSNLv8/NfSw38AADiiTd89xE25JO0hD/+B0TMAIOXLAICUNwMA0vS6vJhtv/zyexd/RwMA&#10;AAfyVEsXN+SStIc8/AcmwQCAlC8DAFLeDABI06o9/P/H5z/cGwAAgGNa1XIXN+SS9ME8/AcmwwCA&#10;lC8DAFLeDABI0+ry4s/b+PsZAAA4oGUtn9qDurghl6QPtG0ni8TrDcBYGQCQ8mUAQMqbAQBpSs3m&#10;8bczAABwYN7+l7TP1n233NRyFq81AGNmAEDKlwEAKW8GAKSpNJvX8tun+NsZAAA4oPb2//PDuh0b&#10;ckl6RwsP/4EpMgAg5csAgJQ3AwDS+Lv8/Ne9h/8AAHACm1pu4kZckt6TN/+BKTMAIOXLAICUNwMA&#10;0si7mC08/AcAgBN5flt3x2Zckt7Y9qmWLl5jAKbCAICULwMAUt4MAEgjzsN/AAA4nVUt13ETLknv&#10;yMN/YPIMAEj5MgAg5c0AgDTSLmaLX89nTgYEAIBTWffdY9yES9Ib27Zhonh9AZgaAwBSvgwASHkz&#10;ACCNr8uL2dbDfwAAOKFNLVdxAy5Jb8zDf4AXBgCkfBkAkPJmAEAaV+3h/5dffncyIAAAnNKm7x7i&#10;BlyS3pCH/wDfMAAg5csAgJQ3AwDSeGoP///x+Q/3BwAA4JQ2tZy1h3dxAy5JP5mH/wCBAQApXwYA&#10;pLwZAJDGkYf/AACQxKqWu7j5lqSfbLup5SZeVwCmzgCAlC8DAFLeDABI4+jL+cz9AQAAOLVlLZ+8&#10;/S/p3Xn4D7CTAQApXwYApLwZAJCG3+XFn7fxNzEAAHAC3v6X9N5WtdjcA3yHAQApXwYApLwZAJCG&#10;3mwefw8DAAAn0N7+X/fdMm68JelHteGheE0B4D8ZAJDyZQBAypsBAGnIefgPAABptKO746Zbkn4i&#10;m3uAHzAAIOXLAICUNwMA0lDz8B8AAFJZ991j3HRL0t+17rv7dnpIvJ4A8O8MAEj5MgAg5c0AgDTE&#10;PPwHAIBUNrVcxQ23JP2ghYf/AD/HAICULwMAUt4MAEhDy8N/AABIp73FGzfckvS91n233NRyFq8l&#10;AOxmAEDKlwEAKW8GAKQh5eE/AACk097g3fTdNm64Jek7bZ9q6eK1BIDvMwAg5csAgJQ3AwDSUPLw&#10;HwAAUlrVchs325L0nbarWq7jdQSAv2cAQMqXAQApbwYApCHk4T8AAKS17rvHuNmWpJ3VchOvIQD8&#10;mAEAKV8GAKS8GQCQsufhPwAApNWO8Y4bbUn6Tjb4AO9kAEDKlwEAKW8GAKTMefgPAACprWq5ixtt&#10;SdqRDT7ABxgAkPJlAEDKmwEAKWse/gMAQGrLWj6173nHjbYkfVv7TEi7XsRrCAA/zwCAlC8DAFLe&#10;DABIGfPwHwAA0mvf8o6bbEkKLTz8B/g4AwBSvgwASHkzACBly8N/AAAYhPZWb9xkS9I3bTe1nMVr&#10;BwBvZwBAypcBAClvBgCkTHn4DwAAg/BUSxc32JL0TdtVLdfx2gHA+xgAkPJlAEDKmwEAKUse/gMA&#10;wGCsarmLG2xJ+tqqltt43QDg/QwASPkyACDlzQCAdPouL/50XwAAAIaifc973XfLuMGWpNa67+7j&#10;dQOAjzEAIOXLAICUNwMA0um6vJhtv5zPbuLvWQAAILF2rHfcXEvSS4s2JBSvGwB8jAEAKV8GAKS8&#10;GQCQTlN7+P+Pz3/4HCAAAAzNuu8e4+ZakjZ9t32qpYvXDAA+zgCAlC8DAFLeDABIx8/DfwAAGKj2&#10;cC9urCWp1U4HidcMAPbDAICULwMAUt4MAEjH7fLzX8tfz2dn8TcsAAAwAKta7uLGWpI2fTeP1wsA&#10;9scAgJQvAwBS3gwASEfsYrbw8B8AAAaqfdd73XfLuLGWNPke2vUhXjMA2B8DAFK+DABIeTMAIB2t&#10;x1p+cz8AAACGqh3vHTfVkqZdGwry8B/g8AwASPkyACDlzQCAdJQ8/AcAgKFrb/nGTbWkSbfd1HIV&#10;rxUA7J8BAClfBgCkvBkAkA7dbO7hPwAADNxTLV3cUEuadqtabuO1AoDDMAAg5csAgJQ3AwDSIZvN&#10;429VAABggFa13MUNtaRJZ8MPcEQGAKR8GQCQ8mYAQDpMlxd/ehEAAADGoH3fu33nO26oJU22Rbsu&#10;xGsFAIdjAEDKlwEAKW8GAKT9dnkx2345n93E36gAAMBArWq5jptpSZNtu6nlKl4nADgsAwBSvgwA&#10;SHkzACDtr/bw/x+f/7iOv08BAIAB2/TdQ9xMS5pmq1oc9wdwAgYApHwZAJDyZgBA2lMXs8Wv57Oz&#10;+NsUAAAYsHbM9/Mbvzs21JIm10O8RgBwHAYApHwZAJDyZgBA2kuPtfzm838AADA2jv+X9NK2DQTF&#10;awQAx2EAQMqXAQApbwYApI82m3v4DwAAI+X4f0mtNgwUrw8AHI8BAClfBgCkvBkAkN7X5cVs++V8&#10;dhN/iwIAACPh+H9JL83j9QGA4zIAIOXLAICUNwMA0ttrD///8fkPw/8AADBmq1pu4yZa0uRaOPof&#10;4PQMAEj5MgAg5c0AgPTGLmaLX89nZ/E3KAAAMDKO/5cm33ZTy1W8NgBwfAYApHwZAJDyZgBAelOP&#10;tfxm8B8AAMbu5fj/V5toSdNpVctdvDYAcBoGAKR8GQCQ8mYAQPrZZnMP/wEAYCIc/y9Nvod4XQDg&#10;dAwASPkyACDlzQCA9PddXsy2X85nN/E3JwAAMGKO/5cm3badAhKvCwCcjgEAKV8GAKS8GQCQvl97&#10;+P+Pz39cx9+bAADAiG1qOYubZ0nTaVWLGwEAyRgAkPJlAEDKmwEA6bs9/no+O4u/NQEAgJFz/L80&#10;6Rz9D5CQAQApXwYApLwZAJB2NZvX8pvT/gAAYIrWffcYN8+SJpGj/wGSMgAg5csAgJQ3AwDSf9aO&#10;/P9yPruJvy8BAICJeKqlixtnSdOonf4RrwkA5GAAQMqXAQApbwYApJcuZgtH/gMAwMQ5/l+abI7+&#10;B0jMAICULwMAUt4MAEgtR/4DAACO/5em2rad/hGvBwDkYQBAypcBAClvBgA05dqR/5cXfzrhDwAA&#10;cPy/NNVWtdzF6wEAuRgAkPJlAEDKmwEATbaL2eLLL78b8AcAAP6pPQSMm2ZJo2+xrMWRgADJGQCQ&#10;8mUAQMqbAQBNscuL2YMj/wEAgH/j+H9pcm03tVzFawEA+RgAkPJlAEDKmwEATSlH/gMAADs5/l+a&#10;ZPN4LQAgJwMAUr4MAEh5MwCgyXQxW1yezwz2AwAArzn+X5pW675bOvofYDgMAEj5MgAg5c0AgCbS&#10;oyP/AQCA72rfAY8bZkkjztH/AINiAEDKlwEAKW8GADTmHPkPAAD8kOP/pcnl6H+AgTEAIOXLAICU&#10;NwMAGnGPX375vYu/FQEAAP6N4/+lSbV19D/A8BgAkPJlAEDKmwEAja2vb/078h8AAPgp7VvgcbMs&#10;aZytanFMIMAAGQCQ8mUAQMqbAQCNqovZ4h+f/7iOvw8BAAB2cvy/NJ3Wfffo7X+AYTIAIOXLAICU&#10;NwMAGkuXn/+699Y/AADwJo7/lyZULVfxGgDAMBgAkPJlAEDKmwEADb125L+3/gEAgHdpbwTHjbKk&#10;UfYQ1z8Aw2EAQMqXAQApbwYANPAevfUPAAC8SzsKPG6SJY2ybfvcR7wGADAcBgCkfBkAkPJmAEBD&#10;rL31f3nx5238HQgAAPDTVrVcx02ypPHVPvUR1z8Aw2IAQMqXAQApbwYANMAefz2fncXfgAAAAG/S&#10;jgSPm2RJ42rdd8t22kdc/wAMiwEAKV8GAKS8GQDQUPr61r8j/wEAgL1oDwbjJlnSyKrlJq59AIbH&#10;AICULwMAUt4MAGggPX755Xef6wMAAPajfQ88bpAljat13z3GtQ/AMBkAkPJlAEDKmwEAZc5b/wAA&#10;wEG0b4LHDbKkkVXLVVz7AAyTAQApXwYApLwZAFDiHn89n53F33oAAAAf1t4MjhtkSaPqIa57AIbL&#10;AICULwMAUt4MAChb7a3/L+czn+gDAAAOY1nLp7g5ljSqtptavFEAMCIGAKR8GQCQ8mYAQFl6Pu7/&#10;81/3jvsHAAAOalXLddwcSxpP7RMfcd0DMGwGAKR8GQCQ8mYAQCm6mC2+/PJ7F3/XAQAA7F07Gjxu&#10;jiWNpm075SOuewCGzQCAlC8DAFLeDADolD2/9X/x5623/gEAgKNZ990ybo4ljSNv/wOMkwEAKV8G&#10;AKS8GQDQCXv89Xzmk3wAAMDxPNXSxY2xpHHUhnu8/Q8wTgYApHwZAJDyZgBAx+7rW//xNxwAAMDB&#10;rWq5jRtjSeOore+45gEYBwMAUr4MAEh5MwCgY3b5+a97x/0DAAAns+m7h7gxljT8vP0PMG4GAKR8&#10;GQCQ8mYAQEfq8csvv3fxdxsAAMDRtIeDcVMsaRx5+x9g3AwASPkyACDlzQCADtnX4/699Q8AAJzc&#10;qpbruCmWNPy8/Q8wfgYApHwZAJDyZgBAh8iDfwAAIB3H/0sjrZabuN4BGBcDAFK+DABIeTMAoAP0&#10;+Ov57Cz+RgMAADip9pZw3BRLGnwLb/8DjJ8BAClfBgCkvBkA0B57/PLL7138bQYAAHByT7V0cUMs&#10;aQR5+x9gEgwASPkyACDlzQCAPtrl57+W7bj/+JsMAAAgjVUtt3FDLGnYrfvuMa51AMbJAICULwMA&#10;Ut4MAOi9XV7Mtu3Bfy2/OWkPAADIbdN3D3FDLGnYrWq5jmsdgHEyACDlywCAlDcDAHpPlxezh1/P&#10;Z2fxdxgAAEA67fvgm77bxg2xpOHm7X+AaTEAIOXLAICUNwMAemOPX375vYu/vwAAANJqbwnHzbCk&#10;gVfLVVzrAIyXAQApXwYApLwZANBP9viPz384WQ8AABiedd/dx82wpEG3iOscgHEzACDlywCAlDcD&#10;APpBj5cXf97G31sAAACDse67ZdwMSxpwtdzEdQ7AuBkAkPJlAEDKmwEA7exitmgP/mv57VP8rQUA&#10;ADAYT7V0cSMsabi1gZ5lLW5WAEyMAQApXwYApLwZANC/5cE/AAAwJqtaruNGWNJwW9VyF9c5AONn&#10;AEDKlwEAKW8GANS6/PzX0oN/AABgdNZ9dx83wpIG29bb/wDTZABAypcBAClvBgCm3eXFbOvBPwAA&#10;MFqbvlvEjbCkYebtf4DpMgAg5csAgJQ3AwDTzIN/AABg9NqbwnETLGmwbTe1nMV1DsA0GACQ8mUA&#10;QMqbAYBp5cE/AAAwGataruMmWNJge4hrHIDpMAAg5csAgJQ3AwDTyIN/AABgcla13MZNsKSBVstV&#10;XOMATIcBAClfBgCkvBkAGH2PHvwDAACT1N4YjptgSYPM2/8AE2cAQMqXAQApbwYARtvj5fnsyoN/&#10;AABgstZ9t4ybYEnDq33OI65vAKbFAICULwMAUt4MAIyndsx/e/D/5Zffu/j7CAAAYFKeauniBljS&#10;IFvE9Q3A9BgAkPJlAEDKmwGA4ffPB/+zuQf/AAAAL1a13MYNsKQBVstNXN8ATI8BAClfBgCkvBkA&#10;GG7twf/l+ezOMf8AAABB+2Z43ABLGlbtMx7LWtz0AMAAgJQwAwBS3gwADLCL2eLy4s9bD/4BAAC+&#10;oz04jBtgScNqVctdXNsATJMBAClfBgCkvBkAGFSPX85nNx78AwAA/I2nWrq4+ZU0wGo5i+sbgGky&#10;ACDlywCAlDcDALl7Pub/81/3X375vYu/eQAAANihfTM8bn4lDa6HuLYBmC4DAFK+DABIeTMAkLZH&#10;x/wDAAC8w7rv7uPmV9KwWtVyHdc2ANNlAEDKlwEAKW8GAPLkbX8AAIA9WPfdMm5+JQ2ntoaXtXgj&#10;AoB/MQAg5csAgJQ3AwAp8rY/AADAPrSHhnHjK2lYrWq5i2sbgGkzACDlywCAlDcDAKfp+W3/i9mD&#10;t/0BAAD2qB0bHje+kgZWLWdxbQMwbQYApHwZAJDyZgDg6HnbHwAA4FDam8Nx4ytpUD3EdQ0ABgCk&#10;fBkAkPJmAODwtbf924N/b/sDAAAcWHt4GDe+koZTO8UjrmsAMAAg5csAgJQ3AwCH6V8P/c9nN972&#10;BwAAOJJN323jxlfSYNoua3ETBYBXDABI+TIAIOXNAMDec8Q/AADAKTzV0sVNr6Th1D7hEdc1ADQG&#10;AKR8GQCQ8mYAYC89Xp7P7hzxDwAAcEKrWm7jplfSgKrlLK5rAGgMAEj5MgAg5c0AwDu7mC089AcA&#10;AEhk03cPcdMraTA9xDUNAF8ZAJDyZQBAypsBgJ/v8mK2bb8zPPQHAABIaN13y7jplTSMVrVcxzUN&#10;AF8ZAJDyZQBAypsBgL+vPfS/vJg9tIf+tfz2Kf7uAAAAIIF2dHjc8EoaTNtlLW66APBdBgCkfBkA&#10;kPJmAGBHF7PF1zf9PfQHAAAYgPb2cNzwShpM87imAeBbBgCkfBkAkPJmAODr0f5/PV6ez+4c7w8A&#10;ADBAq1pu44ZX0jBy/D8AP2IAQMqXAQApb1MdAPjX0f7nsxtv+QMAAAzcpu8e4oZX0iDaxvUMAJEB&#10;AClfBgCkvE1qAMDR/gAAAOO07rtl3PBKGkSO/wfghwwASPkyACDlbcwDAI72BwAAmIi42ZU0kGq5&#10;iusZACIDAFK+DABIeRvdAMDXt/wd7Q8AADANT7V0cbMrKX/t5I64ngFgFwMAUr4MAEh5G/wAgAf+&#10;AAAA07ap5SZudiUNIsf/A/BTDABI+TIAIOVtcAMAHvgDAADwrfYQMW52JQ0gx/8D8JMMAEj5MgAg&#10;5S39AIAH/gAAAPydTd89xM2upPQt4loGgO8xACDlywCAlLdMAwCXF7Pttw/8v/zyexf/zgMAAMC/&#10;ad8Rj5tdSelz/D8AP80AgJQvAwBS3k41APD1Yf/lxezh8uLP2/aw3xv+AAAAvMmmlrO40ZU0gBz/&#10;D8AbGACQ8mUAQMrb0QYAvj7sP5/dedgPAADAXrSHiHGjKyl9jv8H4E0MAEj5MgAg5e0QAwCXn/9a&#10;fn3Yf3k+u/KwHwAAgINY1XIbN7qScreq5S6uZQD4OwYApHwZAJDy9pEBgH8d4//5r3sP+wEAADi6&#10;dd/dx42upOQ5/h+ANzIAIOXLAICUtx8NAPzrIf/F7KH9jb28+PPWEf4AAACksO67ZdzoSkqd4/8B&#10;eDMDAFK+DABIefs6APDtg/6vb/N70A8AAEBqm77bxo2upNTN4zoGgB8xACDlywCAlLf/+7/5df7r&#10;+ews/j0FAACA1J5q6eImV1LuVrVcx7UMAD9iAEDKlwEAKW+rWu7i31IAAABIb1PLTdzkSkrddlmL&#10;oyYBeDMDAFK+DABIeTMAAAAAwCCtarmNm1xJqXuI6xgAfsblxZ+37RvGkvL03/8X/9P/ueP3nqQE&#10;GQAAAABgkNrDxLjJlZS3NrQT1zEAAMPUTnaKv/ck5cgAAAAAAIO07rtl3ORKSlwtZ3EdAwAwTAYA&#10;pLwZAAAAAGBw3GySBtcirmMAAIbLnkzKmwEAAAAABmdTy1Xc4EpK3TyuYwAAhssAgJQ3AwAAAAAM&#10;TvuWeNzgSsrbqpbruI4BABguAwBS3gwAAAAAMDjrvruPG1xJadu2G8RxHQMAMFwGAKS8GQAAAABg&#10;cDZ99xA3uJLS9hDXMAAAw2YAQMqbAQAAAAAGZ913y7jBlZQzN58AAMbHAICUN3swAAAABmVTy1nc&#10;3EpKXC1ncR0DADBsBgCkvBkAAAAAYFCeauni5lZS2hZxDQMAMHwGAKS8GQAAAABgUDa13MTNraS0&#10;zeMaBgBg+AwASHkzAAAAAMCgrGq5jZtbSTlb1XId1zAAAMNnAEDKmwEAAAAABmXdd/dxcyspabWc&#10;xTUMAMDwGQCQ8mYAAAAAgEHZ9N1D3NxKStkirl8AAMbBAICUNwMAAAAADMq675ZxcyspX+20jrh+&#10;AQAYBwMAUt4MAAAAADAoBgCkgVTLTVy/AACMgwEAKW8GAAAAABiM9j3xuLGVlLRazuIaBgBgHAwA&#10;SHkzAAAAAMBgPNXSxY2tpJRt4/oFAGA8DABIeTMAAAAAwGC0I8XjxlZSyh7i+gUAYDwMAEh5MwAA&#10;AADAYKxquY0bW0n5csMJAGDcDABIebMfAwAAYDDWfXcfN7aS8rWq5TquXwAAxsMAgJQ3AwAAAAAM&#10;RjtWPG5sJaVr224Ix/ULAMB4GACQ8mYAAAAAgMFY990ybmwl5Wrdd49x7QIAMC4GAKS8GQAAAABg&#10;MOKmVlLK5nHtAgAwLgYApLwZAAAAAGAQNrWcxU2tpHytarmO6xcAgHExACDlzQAAAAAAg7Cp5Spu&#10;aiUlrJazuH4BABgXAwBS3gwAAAAAMAibWm7iplZSuhZx7QIAMD4GAKS8GQAAAABgEFa13MZNraRc&#10;rfvuPq5dAADGxwCAlDcDAAAAAAxCe7AYN7WS0jWPaxcAgPExACDlzQAAAAAAg7Dpu4e4qZWUq1Ut&#10;13HtAgAwPgYApLwZAAAAAGAQ1n23jJtaScmq5SyuXQAAxscAgJQ3AwAAAAAMQtzQSkrXNq5bAADG&#10;yQCAlDcDAAAAAKT3VEsXN7SScrXuu8e4dgEAGCcDAFLeDAAAAACQ3qaWq7ihlZSueVy7AACMkwEA&#10;KW8GAAAAAEhvU8tN3NBKSlYtN3HtAgAwTgYApLwZAAAAACC9VS23cUMrKVerWq7j2gUAYJwMAEh5&#10;MwAAAABAeu1o8bihlZSsWs7i2gUAYJwMAEh5MwAAAABAeuu+u48bWkmpWsR1CwDAeBkAkPJmAAAA&#10;AID0Nn33EDe0klL1ENctAADjZQBAypsBAAAAANJrbxfHDa2kVM3jugUAYLwMAEh5MwAAAABAeuu+&#10;W8YNraQ8rWq5jusWAIDxMgAg5c0AAAAAAOkZAJCSV8tZXLcAAIyXAQApbwYAAAAASC9uZiXlKq5Z&#10;AADGzQCAlDcDAAAAAKTW3iyOm1lJqVrEdQsAwLgZAJDyZgAAAACA1J5q6eJmVlKe1n33GNctAADj&#10;ZgBAypsBAAAAAFLb1HIVN7OSUjWP6xYAgHEzACDlzQAAAAAAqW1quYmbWUl5cnMJAGB6DABIebNH&#10;AwAAIDUDAFLuVrVcx3ULAMC4GQCQ8mYAAAAAgNRWtdzGzaykRNVyFdctAADjZgBAypsBAAAAAFJr&#10;3xePm1lJiarlLK5bAADGzQCAlDcDAAAAAKS27rv7uJmVlKZtXLMAAIyfAQApbwYAAAAASG3Tdw9x&#10;MyspTYu4ZgEAGD8DAFLeDAAAAACQ2rrvHuNmVlKO2vqMaxYAgPEzACDlzQAAAAAAqa37bhk3s5LS&#10;NI9rFgCA8TMAIOXNAAAAAACpGQCQ8raq5TauWQAAxs8AgJQ3AwAAAACkFjeykvK0quU6rlkAAMbP&#10;AICUNwMAAAAApLWp5SxuZCXl6amWLq5bAADGzwCAlDcDAAAAAKTVHi7GjaykRNVyFtctAADjZwBA&#10;ypsBAAAAANLa1HIVN7KS0rSNaxYAgGkwACDlzQAAAAAAabXvi8eNrKQcrftuGdcsAADTYABAypsB&#10;AAAAANLa1HITN7KS0rSIaxYAgGkwACDlzQAAAAAAaa1quY0bWUk5WvfdY1yzAABMgwEAKW8GAAAA&#10;AEirbVrjRlZSjtZ9dx/XLAAA02AAQMqbAQAAAADSag8Y40ZWUprmcc0CADANBgCkvBkAAAAAIC0D&#10;AFLe3FQCAJguAwBS3uzVAAAASMsAgJS4Wm7imgUAYBoMAEh5MwAAAABAWpu+e4gbWUk5WtVyHdcs&#10;AADTYABAypsBAAAAANIyACAlrparuGYBAJgGAwBS3gwAAAAAkJYBAClxtZzFNQsAwDQYAJDyZgAA&#10;AACAtNZ99xg3spKSZAAAAGCyDABIeTMAAAAAQFoGAKS8xfUKAMB0GACQ8mYAAAAAgLQ2fbeIG1lJ&#10;KdrG9QoAwHQYAJDyZgAAAACAtAwASDlb990yrlcAAKbDAICUNwMAAAAApNUeMsaNrKQULeJ6BQBg&#10;OgwASHkzAAAAAEBaBgCknK377jGuVwAApsMAgJQ3AwAAAACkZQBASttDXK8AAEyHAQApbwYAAAAA&#10;SGvTd9u4kZV0+tZ9dx/XKwAA02EAQMqbAQAAAADSMgAg5cwAAADAtBkAkPJmAAAAAIC04iZWUprm&#10;cb0CADAdBgCkvBkAAAAAIK24iZWUJgMAAAATtqnlbMdvREkJMgAAAABAWnETKylNBgAAACbMAICU&#10;NwMAAAAApORISSlvbigBAEybAQApb/ZrAAAApGQAQMqbG0oAANP2VEsXfyNKytGqltu4ZgEAAODk&#10;vFEi5c0AAADAtBkAkBJXy01cswAAAHByBgCkvHmjBABg2ja1XMXfiJKSZAAAAACAjAwASIlzQwkA&#10;YNIMAEh5W9VyHdcsAAAAnJwjJaXEGQAAAJi09oDx1W9ESSkyAAAAAEBKBgCkxBkAAACYNAMAUt4M&#10;AAAAAJCSIyWlvLmhBAAwbW0gNP5GlJSkWq7imgUAAICTMwAg5c0AAADAtBkAkBJnAAAAAICMDABI&#10;eTMAAAAwbatabuNvREk5ap9UjGsWAAAATs43JaXEeaMEAGDSDABIiavlLK5ZAAAAODknAEh5cwIA&#10;AMC0GQCQEmcAAAAAgIwMAEh5MwAAADBtq1ru4m9ESUkyAAAAAEBGBgCkxNVyE9csAADTYQBAytuy&#10;lk9xzQIAAMDJPdXSxU2spCQZAAAAmLRN381f/UaUlCIDAAAAAKRkAEBKnAEAAIBJW/fd/avfiJJS&#10;FNcrAAAApNC+WRc3sZJytKrlNq5ZAACmwwCAlLe4XgEAACAFAwBS3gwAAABMmwEAKW3buF4BAAAg&#10;hfbNuh0bWUkJMgAAADBtm757iL8RJZ2+dd8t43oFAACAFAwASHlb1XIX1ywAANNhAEDKmQEAAAAA&#10;0jIAIOXNAAAAwLSt++4x/kaUlKJFXK8AAACQxo6NrKQczeN6BQBgOgwASGkzAAAAAEBeOzayknJk&#10;AAAAYMLaQ8YdvxElnT4DAAAAAOS16bvtjs2spBO37rv7uF4BAJgOAwBSztrpHHG9AgAAQBoGAKSc&#10;GQAAAJi2dd8t429ESafPAAAAAACpGQCQ0vYQ1ysAANNhAEBKm70aAAAAebmpJKXNTSUAgAmzV5Ny&#10;5rQ2AAAAUnNTSUqbAQAAgAnb8ftQUoIMAAAAAJDapu8WcTMrKUWLuF4BAJiGTS1nO34fSkqQAQAA&#10;AABSMwAgpW0b1ysAANPwVEu34/ehpBzN45oFAACANAwASGkzAAAAMFGbWq52/D6UlCMDAAAAAOS1&#10;7rvHHZtZSQla1vIprlkAAMbPAICUt1Utd3HNAgAAQBoGAKS8GQAAAJimTS038behpBwZAAAAACA1&#10;AwBS3tq3X+OaBQBg/Fa13MbfhpJy1NZnXLMAAACQxqbvHuJmVlKSarmKaxYAgPEzACAlrpabuGYB&#10;AAAgDQMAUuLcWAIAmKRN381f/TaUlCP7NAAAADJb9939q82spBQ5WhIAYJrs06S8rWq5jmsWAAAA&#10;0nBjScrbqpa7uGYBABg/J7VJifOpNgAAADJztKSUunlcswAAjN+67x53/DaUlKFazuKaBQAAgDQM&#10;AEipe4hrFgCA8Vv33XLHb0NJGTIAAAAAQGbtiPFXm1lJWTIAAAAwQTt+F0pK0rKWT3HNAgAAQBqb&#10;Wm7iZlZSmhZxzQIAMG7t7eIdvwslJSmuWQAAAEhlVct13MxKStM2rlkAAMbtqZZux+9CSQlqn+eI&#10;axYAAABS2dRyFTe0ktJkAAAAYGKc0ialziltAAAA5OZ4SSl3vi8JADAtq1pu429CSWkyAAAAAEBu&#10;7eHijg2tpCS1I2DjugUAYLxWtdzF34SScrTuu8e4ZgEAACCduKGVlKhabuKaBQBgvDZ99/DqN6Gk&#10;FK377j6uWQAAAEinfWc8bmol5agdARvXLAAA42UAQErdPK5ZAAAASKd9w27HplZSgrxhAgAwLeu+&#10;W8bfhJJy1D7REdcsAAAApNO+YRc3tZLS9BDXLAAA47Xj96CkLPlEGwAAAEPgiEkpb+0NsLhmAQAY&#10;p00tZ/H3oKQ8rWq5jusWAAAA0mnfsIubWklp2sY1CwDAOD3V0u34PSgpS7VcxXULAAAA6RgAkHK3&#10;rOVTXLcAAIxPe7gYfwtKSlQtZ3HdAgAAQDqrWu5ebWolpam9CRbXLQAA47Oq5Tb+FpSUKAMAAAAA&#10;DMGmlptXm1pJearlJq5bAADGZ913969+C0pKU1yzAAAAkNKqluu4qZWUp/YmWFy3AACMz6bvHuJv&#10;QUk5WvfdMq5ZAAAASMl3JqXctTfB4roFAGB82gPG+FtQUpoWcc0CAABASu0bdjs2tpLy9BDXLQAA&#10;47Ks5dOO34GSkrTuu8e4bgEAACAlN5qk9G3jugUAYFyeaul2/A6UlCQnswEAADAocWMrKVUGAAAA&#10;Rm5Ty82O34GS8jSP6xYAAADSag8Yd2xuJWWplrO4bgEAGI9VLbevfgNKylMtN3HdAgAAQFqbvlu8&#10;2txKypObTQAAo7bpu4dXvwElpWlVy3VctwAAAJCWAQApd6ta7uK6BQBgPNZ9t4y/ASUlyqlsAAAA&#10;DMm67x5fbW4lZeohrlsAAMZjx+8/SZkyAAAAAMCQbPpu/mpzKylT27huAQAYh6dauh2//yQlKq5b&#10;AAAASM0AgJS/ZS2f4toFAGD42rfF428/SalaxHULAAAAqbXvi+/Y4ErKVC1Xce0CADB8q1puX/32&#10;k5Sm9tnEuG4BAAAgNW+cSPlrN4bj2gUAYPjWfXcff/tJylNbo3HdAgAAQGrtzeK4wZWUKzedAADG&#10;qb1dHH/7SUrVPK5bAAAASK19W3zHBldSohw7CQAwTpu+28bffpISVctNXLcAAACQ3qsNrqRsbeO6&#10;BQBg2J5q6Xb87pOUqPbZxLh2AQAAIL113y3jJldSsmo5i2sXAIDhWtVy++o3n6Rc1XIV1y4AAACk&#10;57uT0gBy4wkAYFTWfXf/6jefpFwZxAYAAGCINn03f7XJlZSq9oZYXLsAAAyXk9ik/MV1CwAAAIOw&#10;quUubnIlpeshrl0AAIZpWcunHb/3JCWqDenEtQsAAACDsKrlOm50JaVrG9cuAADD1D7vtOP3nqRE&#10;tc8lxrULAAAAg+DmkzSM2pticf0CADA87fNO8beepFyt++4+rl0AAAAYBMdPSgOplpu4fgEAGJ72&#10;eadXv/UkZWse1y4AAAAMRjtefMdmV1KiVrXcxbULAMDwtG+Lx996kpJlABsAAIAh2/Td4tVmV1K2&#10;HuLaBQBgWJzAJg2jVS3Xcf0CAADAYKz77jFudiWlaxvXLgAAw9IeKu74nScpW7VcxfULAAAAg9G+&#10;bfdqsyspX25CAQAM2qqW21e/8STlq5azuH4BAABgMNq3xV9tdiWlq90wjusXAIDhaJ91ir/xJOUr&#10;rl0AAAAYFMdQSoPpIa5fAACGY913yx2/8SQlqq3TuHYBAABgUJ5q6eKGV1LKtnH9AgAwDPZd0jBa&#10;991jXL8AAAAwKMtaPsUNr6Sk+RYlAMAgtc85vfptJyld6767j+sXAAAABqe9WRw3vZLy1W4cx/UL&#10;AEB+7XNO8bedpHzZcwEAADAKm75bxE2vpJQ9xPULAEB+7bviO37bSUrWqpbruH4BAABgcNo37uKm&#10;V1LKtnH9AgCQ21Mt3Y7fdZIy5rNrAAAAjMGm7+avNr2ScuaGFADAoLQjxV/9ppOUMQPXAAAAjMOq&#10;lrsdG19JGavlJq5hAADyap9xevWbTlLGFnH9AgAAwCC1b9zt2PhKSti67+7jGgYAIK/2VnH8TScp&#10;X/ZaAAAAjEY7UjxufCWlzbGUAAAD8VRLt+P3nKSczeMaBgAAgEFa1vJpx8ZXUtZqOYvrGACAfFa1&#10;3L76LScpZe10xLiGAQAAYLAcSykNp3YjOa5hAADy2fTdQ/wtJylpBq0BAAAYk3XfPb7a/ErK2kNc&#10;wwAA5PJy0ppBa2kgtTUb1zEAAAAMVvvWXdz8SkrbNq5hAAByaceJ7/gdJylni7iGAQAAYNDcnJIG&#10;Vi1XcR0DAJDHqpa7V7/hJKWsnYoY1zAAAAAM2lMtXdwAS8rbuu/u4zoGACAPn1mTBtU8rmEAAAAY&#10;tJfvU8YNsKS8+QwAAEBSm1rOdvx+k5S1Wm7iOgYAAIDBW/fd8tUmWFLeajmL6xgAgNNb1XL76reb&#10;pLS1zyLGdQwAAACDt+m7h7gJlpS3dmM5rmMAAE7P3koaWIarAQAAGKNVLXevNsGSMvcQ1zEAAKf1&#10;8nm17Y7fbpIS1k5DjOsYAAAARqEdeRc3wpJSt43rGACA07KvkobVuu8e4zoGAACAUXh5U+XVZlhS&#10;4mq5imsZAIDTcfy/NLjmcR0DAADAaDiqUhpcblYBACTh+H9peK1quY1rGQAAAEZj03eLuBmWlDqf&#10;AQAASMLx/9Lwaus2rmUAAAAYjfY2cdwMS0peLWdxLQMAcHz2U9IAs58CAABgzNrRd682w5JSt6rl&#10;Lq5lAACOb913y/hbTVLqnKgGAADAuDmyUhpkbloBAJzYUy3djt9pknK3iGsZAAAARmVZy6cdG2JJ&#10;2XNsJQDASbVTmV79RpOUunXf3ce1DAAAAKPj2EppkM3jWgYA4Hjso6QBVstNXMsAAAAwOuu+e3y1&#10;KZaUPZ8BAAA4Ecf/S8OsfQYxrmcAAAAYnfYmcdwUSxpAPgMAAHASjv+Xhln7DGJczwAAADA6bQI+&#10;bool5c/3KwEATsPx/9IgW8S1DAAAAKPUJuB3bIwl5c9nAAAAjmxTy9WO32WS8jeP6xkAAABGa8fG&#10;WNIQ8hkAAICjcvy/NNBquYnrGQAAAEarHYX3anMsKX0+AwAAcDzt9DTH/0sDzfA0AAAAU9KOwnu1&#10;OZY0hHwGAADgSFa1XO/4PSYpf/ZNAAAATItjLKUBV8tVXNMAAOzfpu8eXv0Wk5S+dd89xvUMAAAA&#10;o+ZNFmm4+QwAAMDhteP/21vE8beYpEE0j2saAAAARu3lZlbcIEsaRo6zBAA4sFUttzt+h0kaQO2l&#10;h7imAQAAYPTWfbeMm2RJA6mWm7imAQDYn3aE+KvfYJKGUS1ncU0DAADA6LUj8V5tkiUNIt+0BAA4&#10;nKdauvj7S9JgcmIaAAAA09TeIN6xUZY0lLzVAgBwEKta7l799pI0lB7imgYAAIBJWNbyacdGWdJw&#10;msd1DQDAx/lcmjTo7JMAAACYrnY03o7NsqRh5GhLAIA929RyteN3l6SBtKrlOq5rAAAAmIz2HfG4&#10;WZY0oGq5iesaAID3W/fd/avfXJKGk0+lAQAAMGW+bSkNuzbEE9c1AADv8/KZNKekSQOtfb4jrmsA&#10;AACYlHY0XtwwSxpY3nABANgLA9LS4HuI6xoAAAAm5eUNl7hhljSgVrXcxrUNAMDbtbeH428tScOp&#10;DfHEdQ0AAACTs+m7Rdw0SxpU27iuAQB4G6ejScOvreO4tgEAAGByNn03j5tmSQOrlpu4tgEA+Hnt&#10;6PBXv7EkDSufRwMAAABvukgjybcuAQDe6amWbsfvK0nDahHXNgAAAEzSspZPOzbOkoaWt10AAN6l&#10;fTf81W8rSYNq3Xf3cW0DAADAZK37bhk3z5KG1aqW27i2AQD4ey8D0dv420rSsLIfAgAAgG9s+m4e&#10;N8+SBtc2rm0AAP7eppabHb+rJA0tJ6IBAADAf3LTSxpJtdzE9Q0AwPet++7x1W8qSUPLMDQAAAB8&#10;6+XYy7iBljSw2uc84voGAGC3TS1X8feUpEH2ENc3AAAATJ7vXkrjaFXLdVzfAAC8tu67+/hbStIA&#10;cxIaAAAAvOboS2kctbUc1zcAAP/u5RQ0Q9DSGKrlLK5xAAAAmLxVLXevNtGShpkbYAAAf8v+RxpN&#10;i7i+AQAAgH/eALvesZGWNMDacbZxjQMA8E/e/pfGk70PAAAAfMfLTbBXm2lJA80pAAAAO3n7XxpP&#10;7WWGuMYBAACAF+3ovLiZljTY5nGNAwBMXRt8XvfdcsdvJ0lDzOAzAAAAfF97YPhqMy1pqG3jGgcA&#10;mDpv/0ujahHXOAAAAPCNdnTejg21pIG2quU2rnMAgKny9r80upx6BgAAAH+n3RDbsaGWNNycAgAA&#10;8MLAszSu2pqO6xwAAAAIvBEjjaxabuI6BwCYonZc+KvfSpKGWy1ncZ0DAAAAQTtC79WmWtJga0M9&#10;cZ0DAEyNt/+l0bWI6xwAAADYwY0xaXw5GhMAmLp13z3G30iSBt08rnMAAABgh2Utn3ZsrCUNO2/H&#10;AACTZchZGl+GnAEAAOANvB0jjS83yACAqbK/kUZYLWdxrQMAAADfsanl5tXmWtKgW/fdMq51AICx&#10;29RyFX8XSRp8TjgDAACAt/AZAGmcOQUAAJgab/9Lo2we1zoAAADwA+1t4R2bbEkDzikAAMCUePtf&#10;GmcGmwEAAOAd2kR93GRLGkG13MT1DgAwRt7+l0bZtp1aGNc7AAAA8ANton7HRlvS8NvG9Q4AMDb2&#10;M9I4a4M9cb0DAAAAP6FN1MeNtqSR5BQAAGDkvP0vjbNVLXdxvQMAAAA/yU0zabQ5BQAAGK027Ljj&#10;94+kEdRO94hrHgAAAPhJq1pu42Zb0khyCgAAMEIvJ5ktXv32kTSGDDIDAADAR/gMgDTq3DwDAEbH&#10;ELM06h7imgcAAADeaN13yx2bbkljyCkAAMCItAFm+xdpvDn+HwAAAPZg03fzuOmWNJqcAgAAjMaq&#10;lrsdv3ckjaVazuK6BwAAAN6oTdi/2nRLGk3tRnlc9wAAQ/Py+bJt/K0jaTQ5/h8AAAD24eVGWtx4&#10;SxpPW2/SAABD5+1/adwZXAYAAIA9WvfdY9x8SxpP6767j+seAGAo2jCjt/+lkWdoGQAAAPbH2zTS&#10;+HuqpYtrHwBgCNowY/xtI2lULeK6BwAAAD7AZwCkSeSmGgAwOJtarnb8rpE0ohz/DwAAAAew7rtl&#10;3IRLGlerWq7j2gcAyMznyqQJVMtVXPsAAADAB236bv5qEy5pbG3j2gcAyGpVy+2O3zOSxpWTygAA&#10;AOAQ2pvBOzbikkaW4zUBgCF4+UzZNv6WkTS65nH9AwAAAHvwcoMtbsQlja/tppazeA0AAMjECWXS&#10;NPKZMgAAADgg39eUJtNDXP8AAFm074F7+1+aRNv2MkK8BgAAAAB70o4G37EhlzTCnmrp4jUAACAD&#10;g8nSZDKYDAAAAIfkMwDSdFr33TJeAwAATm1Vy2383SJpnDn+HwAAAI6gPRSMm3JJI62Wm3gNAAA4&#10;lZeBZEf/S9PI8f8AAABwDD4DIE2qbbwGAACcir2INKkc/w8AAADH4DMA0rRa9919vA4AABzbppYz&#10;b/9L06l97iNeBwAAAIAD8RkAaVo91dLF6wAAwDGt++4x/kaRNOJqOYvXAQAAAOBA2iT+q825pNHW&#10;hn7idQAA4FjsP6TJtYjXAQAAAOCAfAZAml7tm7vxWgAAcGiO/peml70HAAAAnIDPAEjTy6cAAIBj&#10;2/TdQ/xNImnc2XcAAADACWxquYmbdEmjz1GcAMDRrGq53vF7RNK4s+cAAACAU/AZAGmatW/wxusB&#10;AMC+vew3HP0vTa95vB4AAAAAR7Luu8cdm3VJ427bvsUbrwcAAPu07rv7Hb9DJI28dvJHvB4AAAAA&#10;R+IzANI0a8M/8XoAALAvjv6Xptm675bxegAAAAAckc8ASNPNmzkAwCG87DEW8beHpPG3quUuXhMA&#10;AACAI9v03UPctEuaRNt2gz5eEwAAPqJ9/3vH7w5JE+ipli5eEwAAAIAj8xkAadI9xGsCAMB7Ofpf&#10;mnSLeE0AAAAATsBnAKRp51MAAMA+OPpfmnaO/wcAAIBE1n13HzfvkiaTTwEAAB/m6H9p4tVyFq8L&#10;AAAAwIn4DIA07dZ99xivCwAAP2tTy1X8fSFpUvm0GAAAAGTiMwCS2iBQvDYAAPxI20us+2756reF&#10;pMnks2IAAACQkM8ASHqqpYvXBgCAv9Pe/I2/KSRNKp8UAwAAgIx8BkBSe3svXhsAAL5nVctt/D0h&#10;aVq1lwnitQEAAABIwGcAJL00j9cHAIConRzU3vzd8VtC0oRy/D8AAAAk5jMAkp6r5SpeHwAAvmrD&#10;w+u+e3z1G0LSpHKCGAAAACTnMwCSXvIdTwDgu9qJQTt+P0iaWKta7uL1AQAAAEjEZwAkfdNDvEYA&#10;ALTjvnf8bpA0wdqnQOI1AgAAAEjGZwAkfc33PAGAb21qOWsnBcXfDJIm2SJeIwAAAICE2re/d2zs&#10;JU2zbbvRH68TAMA0tROCdvxekDTBHP8PAAAAA7Luu2Xc3EuaZu16EK8RAMD0rGq5jb8TJE04g8IA&#10;AAAwHG2S/9XmXtJka58GidcJAGA62ne+Hf0v6Zse4nUCAAAASGxZy6cdG3xJE25Vy3W8VgAA4/ey&#10;N1jE3waSppu9AQAAAAxQe+M3bvIlTbpte/svXisAgHFrb/ru+F0gabpt22BQvFYAAAAAybWJ/h0b&#10;fUkTbt13y3itAADGy6fBJO3I8f8AAAAwVO1h347NvqQJt+67x3itAADGZ1PLTfwdIEmO/wcAAIAB&#10;2/TdPG72JWlVy228XgAA49E++9OO+Y6/ASRNOyeCAQAAwMC17/rFDb8kPVfLVbxmAADD97IHWLz6&#10;2y9p8rXPgsRrBgAAADAw6767j5t+SXp+K7CWs3jNAACGrX3fe8fffUn6/9rpIPGaAQAAAAyMb39K&#10;+psW8ZoBAAxX+8zPjr/3ktR6iNcMAAAAYKDad/52bP4lqeVGIACMwKqW6+cTfl7/rZekdvz/dbxu&#10;AAAAAAO16bt53PxL0r+q5SZeNwCA4Wif9fHwX9L3ai8FxOsGAAAAMGDLWj7FGwCS9G2+BwoAw9R+&#10;66/77jH+bZekr61quYvXDgAAAGDg3BSU9IO27QFCvHYAALmt++5+x991Sfratp0SEq8dAAAAwMC1&#10;I7533AiQpG9bxGsHAJDXqpbbHX/PJenbHuK1AwAAABiJ9t2/HTcDJOlftdNC4rUDAMjHw39JP1Ut&#10;V/H6AQAAAIzEpu/mr24GSNLr5vH6AQDk0R7oPR/r/fpvuCR9mxO+AAAAYMza97133BCQpNfVchOv&#10;IQDA6T3V0nn4L+mn8pseAAAAxq+9AfDqpoAk7cpxoQCQyqaWM5/1kvSTbdtLAPE6AgAAAIxMewNg&#10;x40BSdpZe8swXkcAgONrD/LWffcY/1ZL0q5WtdzF6wgAAAAwQi+fAXBkqKSfbdveNozXEgDgeF5+&#10;wz/s+DstSTszyAsAAAATsum7ebw5IEnfqx01HK8jAMDx+P0u6Y09xOsIAAAAMGLtbd4dNwgk6bu1&#10;I4fjtQQAOLxVLbfx77Ik/V2rWq7jtQQAAAAYufZGb7xJIEk/yJtEAHBEm1pufL5L0ltqe/322ZB4&#10;PQEAAABG7uVm4qubBZL0d61quYvXEwBg/9r3uz38l/TW/F4HAACACXMKgKR3VctNvJ4AAPvj4b+k&#10;d7Ztn/yL1xQAAABgIpwCIOndGQIAgIPw8F/SB/LJLgAAAJiy9l1ANxclvbtaruJ1BQB4v/bmrlO6&#10;JL07v88BAACATd/NX900kKSfzU1GANgLD/8lfbBFvK4AAAAAE/RyCkC8cSBJP58hAAD4kJff5ItX&#10;f2Ml6WfziS4AAADgq3Xf3b+6eSBJP9+2fa84XlsAgB97efj/sOPvqyT9bNt2LYnXFwAAAGCi2nGj&#10;O24gSNJbMgQAAG/k4b+kfbSq5S5eXwAAAICJc+NR0h4yBAAAP8nDf0l7atuG+uM1BgAAAJi49g3v&#10;HTcSJOmtGQIAgB/w8F/Svmqf9IvXGAAAAIBn675bxpsJkvTW2rXEN0gB4PvaA7v491OS3pPhWwAA&#10;AOC7NrXcxJsJkvSeDAEAwG4e/kvaYw/xGgMAAADwb5wCIGmPLQwBAMA/tb+JHv5L2mu1XMVrDQAA&#10;AMC/cQqApD1nCACAyfPwX9IB8vY/AAAA8GPt5uSOGwuS9O6eTxap5SxebwBgCl5+Xz/Ev4+S9KG8&#10;/Q8AAAD8rE3fzV/dXJCkj7V9qqWL1xsAGDMP/yUdonXfPcbrDQAAAMB3OQVA0oEyBADAZHj4L+lQ&#10;rWq5jtccAAAAgL/lG6WSDpQhAABGz8N/SQdsEa85AAAAAD/Uvte940aDJO2jrW+WAjBWHv5LOmi1&#10;3MTrDgAAAMBPad8VfHWzQZL2lSEAAEbm5eH/4tXfPEnaQ+u+W7brTLz2AAAAAPyU9nAu3nCQpL1m&#10;CACAkWgnaLWHc6/+1knSnlrVchevPQAAAABv4iampIPnGFMABu6pls7vZkkHbuvtfwAAAODD2oO5&#10;HTceJGm/GQIAYKDaw//2YO7V3zZJ2mPe/gcAAAD2xttMko7RqpbbeP0BgMxWtVx7+C/pCHn7HwAA&#10;ANgfpwBIOmLzeA0CgIza4JqH/5KOkbf/AQAAgL1qbxo4BUDSsVr33WO8DgFAJm1gLf79kqQDtd3U&#10;chavQwAAAAAf4hQASUdu4ZhTALJ5GYy93/F3S5IOlROyAAAAgMNwCoCkI7d9qqWL1yIAOIX28H/T&#10;dw87/l5J0qHy9j8AAABwOE4BkHSSarmK1yMAOKY2kGYYVtIJeojXIwAAAIC9cuNT0ila1XIbr0cA&#10;cAwe/ks6VU7DAgAAAA7OKQCSTtWqlrt4TQKAQ2qn0Dwfwb3j75IkHThv/wMAAADH4Q0oSadq3XeP&#10;8ZoEAIfQTp/x8F/SyfIZLAAAAOBYnAIg6cQt4nUJAPZlWcundd/d7/j7I0nHytv/AAAAwHE5BUDS&#10;iVv4JioA+9Ye/rcHbzv+7kjSsdr6nQsAAAAc3aqW6x03KiTpqLVrUbw+AcB7tOO2DblKStA8Xp8A&#10;AAAAjsINUkkZWtVyF69PAPAWq1pu21u38W+MJB257aaWs3iNAgAAADgKpwBIStSiHdscr1MA8Hde&#10;jvyf7/i7IklHz2ArAAAAcHLtoVu8aSFJJ8r3UgH4aS8P/x92/D2RpFO0NdAKAAAAnJxTACRlqx3j&#10;HK9VAPCtTS1XPmclKVPe/gcAAADScAqApITN47UKAJo2KPb8ne3Xfzsk6SS1gSRv/wMAAABptCO3&#10;4w0MSUrQYlPLWbxmATBNL0f+z3f8vZCkk+YEKwAAACCddd89xpsYkpSgbTvmOV6zAJiWl4FVp1ZJ&#10;Spe3/wEAAICUnAIgKXO+qQowXZtabhz5LylttdzE6xYAAABACpu+e3h1M0OS8rTwdhXAdLRr/rrv&#10;7nf8PZCkFLWT9OK1CwAAACCN9q3teENDkpK1XdVyHa9fAIxL+/xLO1Z7x98BScqTT1UBAAAA2TkF&#10;QNJAmsfrFwDjsKrl1pH/kgbQQ7x+AQAAAKTjFABJA2rxVEsXr2MADFM78t8wqqTB5O1/AAAAYCh8&#10;a1XSkGpvisbrGADD4sh/SQPL2/8AAADAcDgFQNIAW7RrV7yeAZDby1v/c0f+SxpQW6dQAQAAAIPj&#10;FABJA2y7qeUmXs8AyKk9QHse4Hp9PZekzM3j9QwAAAAgvfY2lmNYJQ00N2UBEvPWv6QB1wZOnToF&#10;AAAADFN7k3bHDQ9JGkILR7MC5OOtf0lDblXLXbyuAQAAAAyKG7SSBp7TAAAS8Na/pBG0bdeyeH0D&#10;AAAAGJRNLVc7bnxI0pBarGq5jtc3AI7DW/+SxpC3/wEAAIDR2PTdQ7z5IUkDzGkAAEfkrX9JY2nd&#10;d0tv/wMAAACj8XLz9tVNEEkaYNtNLTfxOgfAfnnrX9KYcpoUAAAAMDrtuMN4E0SShtq67+43tZzF&#10;ax0AH+Otf0kj7CFe6wAAAAAGr93Mbcce7rgZIknDzWkAAHuzqeXKW/+SRta2nWgSr3cAAAAAo9CO&#10;PdxxQ0SSht7CaQAA7+etf0ljrZ2EF695AAAAAKPirS5JY80NXoC3ayepePAvaYy1E/DagFO87gEA&#10;AACMSjv+MN4YkaQR1U4DuIrXPgD+neP+JY0+n4oCAAAApmLdd/evbo5I0oh6vs75LADAK477lzSR&#10;HuL1DwAAAGC0Xm78xhskkjTG5vEaCDBV7W3YdiT2jmulJI2pbTv5Ll4DAQAAAEatfSt7x40SSRpj&#10;W0fAAlPmuH9JE8sAKAAAADBN3gCTNLEW3gYDpsRx/5KmVtvjtmtfvB4CAAAATMKqlut4w0SSxt66&#10;7+43tZzFayLAWLSHXy+nPXnwL2lSrWq5jddEAAAAgElxHKykCed4WGBUnt/4r+XKKU+Spti67x7j&#10;dREAAABgctpbsPHGiSRNqO2mlpt4bQQYmvbg32CnpElXy1W8NgIAAABM0vNx2PHmiSRNq4VBAGCI&#10;Xt74f9xxXZOkKeVkJwAAAICvno+LfX0DRZKm2GJVy3W8TgJk81RL1x547biOSdLU2rY9bbxOAgAA&#10;AEzaqpbbHTdSJGmStbdp28O1eK0EOLWXwc324H8br12SNMXaXjZeKwEAAAD456cAlvFmiiRNvIdN&#10;LWfxeglwbB78S9Lr2tCmt/8BAAAAvqN9QzbeUJEkPWcQADiJ9mBrVcudB/+StKNaruJ1EwAAAIBv&#10;rPvu/tVNFUnSc8/XSIMAwBF441+Sftg8XjsBAAAACNrNZp8CkKQfNjcIAByCB/+S9FNt/RYDAAAA&#10;+Ek+BSBJP51BAGAv2rXEg39J+rlWtdzG6ygAAAAAf+P5e9c7brRIknb2sKnlJl5LAX7kqZbOg39J&#10;+vnWffcYr6UAAAAA/MDL8bNuREvS21oYBAB+xsuJSx78S9Lb2rbBqXhNBQAAAOAnrGq53nHDRZL0&#10;49oDvXm8rgJ48C9J729Vy128rgIAAADwBu14xXjTRZL0pubt297x+gpMx/PJSrXcPJ8S8voaIUn6&#10;uRbtehqvsQAAAAC8wcunAOKNF0nS23swCADT0n5HtbdVve0vSR9u205QiddZAAAAAN5hVcvtjhsw&#10;kqR39HyySi038VoLjIdj/iVpvzn6HwAAAGDPHFkrSQfJ5wFgJBzzL0kHy9H/AAAAAPvWHlDtuBEj&#10;SdpP7fMATgWAAXr5jeRtf0k6VI7+BwAAADiMl5vbr2/ISJL2mVMBILmXt/3bMf8PHvxL0kGbx2sw&#10;AAAAAHu07rvljpsykqT951QASOblob+3/SXpCLW9p6P/AQAAAA7s5cb3q5szkqSD5lQAOJH28GlV&#10;y137BvWOtSlJOlSO/gcAAAA4jnXf3b+6OSNJOnjrvntc1XLrbTg4LEf8S9LJc/Q/AAAAwLG0m+I+&#10;BSBJJ88nAmDPHPEvSafP0f8AAAAAJ7Cq5TreqJEknSzDAPBOT7V0jviXpDy1vWa8VgMAAABwBC/H&#10;4r66YSNJOmmGAeAHPPSXpLQ5+h8AAADgVJ6/j+uIXEnKnGEAeNGO9/fQX5Ly5uh/AAAAgAR8CkCS&#10;BpNhACbleVDRQ39JGkyO/gcAAABIYt13j/HmjSQpdQ/PD0VruYrXdBiyrw/92xHS7U3SHf/dlyTl&#10;7CFe0wEAAAA4kZdPAcQbOJKkgbTuu/t2OoBjdxmip1q6VS23LwOJPk0kScNr6zcIAAAAQDI+BSBJ&#10;46g9RHU6AJm1h0Ttd8fz4Iqj/SVp+PlEEQAAAEBOz9+XjjdzJElD78HpAJzS12P9nwdT/vnA31v+&#10;kjSS2jBXvO4DAAAAkES7Qe97u5I03to1vt2ob8ett2PX498B2BfH+kvS+Gu/KwwYAgAAACTX3tCL&#10;N3YkSaPuwScD+Ihv3/D3wF+SplP7nEv8mwAAAABAQpu+m8ebO5KkydQ+BzNvN/W91ccu7e3+9lmJ&#10;l98LjvSXpGk2j38fAAAAAEjs5YZ+vMkjSZpY33w2wCkBE+TtfklSrP09MCQIAAAAMDDPN/x33OyR&#10;JKkNBXzz6YCb9kZ4/DvCsLS/++0/x3bywzcP+w0DSpJiW3/3AQAAAAaqPQTYccNHkqTvtfj2tABv&#10;B+YTHvTfvnzywTH+kqSfqv3tiH9bAAAAABiQlwcDr278SJL0hh6+GQy4acMBm1rO4t8c9mfHg/65&#10;B/2SpA82j39vAAAAABiY9gDh5ajnePNHkqQP9/VzAnFAIP494t/tesD/zbH9HvJLkvZa+3vtZB8A&#10;AACAkXh+U3PHTSBJkg5dHBAIpwiM6iSB9mDl64P9rw/32/+vHvBLkk7c1nAeAAAAwMi8HB0cbwRJ&#10;kpSpbRsYeHlQvmtooD1Mb2/MtwfrXwcIrr4+cG/DBF/7+jA+/j1svv7PWl//97/+a3zzr3X19f/W&#10;tw/yn/+9/PNh/v3XB/ovQw4e6kuSUtb+dsW/hQAAAACMwMtbh69uCEmSJEmSRtnD9wbiAAAAABi4&#10;57ccX98QkiRJkiSNr3b0/2g+tQMAAADADs/HGL++MSRJkiRJGlFt7xf3gwAAAACMUDsGMt4ckiRJ&#10;kiSNpnncBwIAAAAwUu0bkOu+W+64SSRJkiRJGnaLtueL+0AAAAAARmxTy9WOG0WSJEmSpOG2faql&#10;i/s/AAAAACagHQu544aRJEmSJGmArWq5jfs+AAAAACakHQ8ZbxpJkiRJkgbXQ9zvAQAAADAxm1rO&#10;dtw4kiRJkiQNpHXfLZe1fIr7PQAAAAAmaFPLVbyBJEmSJEkaRqtaruM+DwAAAIAJW/fdfbyJJEmS&#10;JEnK3aqWu7i/AwAAAIA2BPAYbyZJkiRJknLWBrnjvg4AAAAAnrVvRrZvR8abSpIkSZKkdC3aHi7u&#10;6wAAAADgX55q6XbcWJIkSZIk5Wnb9m5xPwcAAAAAr6xqud5xg0mSJEmSlKC2Z4v7OAAAAAD4rvYt&#10;yXiTSZIkSZJ08uZx/wYAAAAAP9S+KbnjZpMkSZIk6TQ9LGv5FPduAAAAAPBD7cZS+7bkjptOkiRJ&#10;kqQjtu67pYf/AAAAAHzIppareONJkiRJknTUtm1vFvdrAAAAAPBmq1pud9yAkiRJkiQdo1pu4j4N&#10;AAAAAN6tfWvy1U0oSZIkSdKhm8f9GQAAAAB8SPvW5KbvFjtuRkmSJEmSDtC67x7bXizuzwAAAADg&#10;wza1nMUbUpIkSZKk/bfuu6WH/wAAAAAc1KaWq3hjSpIkSZK017Zt7xX3YwAAAACwd+0blDtuUEmS&#10;JEmS9tCqltu4DwMAAACAg2nfoow3qSRJkiRJH24e918AAAAAcFDtW5Ttm5Q7blZJkiRJkt7Xou21&#10;4v4LAAAAAA7uqZZuxw0rSZIkSdLb225qOYv7LgAAAAA4mlUt1ztuXEmSJEmSfr5t21vF/RYAAAAA&#10;HN267+533MCSJEmSJP1Eq1pu4z4LAAAAAE5m3XeP8SaWJEmSJOmHzeP+CgAAAABOalnLp03fLXbc&#10;zJIkSZIk7aidptb2UnF/BQAAAAAn125crftuGW9qSZIkSZJetfDwHwAAAIDUnmrpdtzYkiRJkiS9&#10;1AanPfwHAAAAYBA2tVzFG1ySJEmSpOe2bXA67qMAAAAAIK1VLdc7bnRJkiRJ0pTbtr1S3D8BAAAA&#10;QHrrvrvfccNLkiRJkqZZLTdx3wQAAAAAg7Hpu4dXN70kSZIkaXrN434JAAAAAAZn3XePO25+SZIk&#10;SdJU8vAfAAAAgHFY1vJp03eLHTfBJEmSJGnUtYHotieK+yQAAAAAGKxNLWebvtvGm2GSJEmSNOIW&#10;Hv4DAAAAMEpPtXQ7bohJkiRJ0hjbtkHouC8CAAAAgNHY1HK148aYJEmSJI2p9vD/Ku6HAAAAAGB0&#10;VrXc7rhBJkmSJEljaLuq5TrugwAAAABgtNZ9d7/jRpkkSZIkDbo28Bz3PwAAAAAweuu+e4w3yyRJ&#10;kiRpwM3jvgcAAAAAJmFZy6dN3y123DSTJEmSpEHVTjlre5y47wEAAACAyWg3yNZ9t4w3zyRJkiRp&#10;QC08/AcAAACA//iP/3iqpdtxA02SJEmS0tcGmj38BwAAAIBvbGq5ijfSJEmSJClzz6eZ1XIW9zcA&#10;AAAAMHmGACRJkiQNqG07zSzuawAAAACAF4YAJEmSJA2gbdu7xP0MAAAAABCsarndcYNNkiRJkjK0&#10;XdVyHfcxAAAAAMB3GAKQJEmSlDAP/wEAAADgPVa13O244SZJkiRJp8jDfwAAAAD4iE3fzXfceJMk&#10;SZKkY7bd1HIT9ysAAAAAwBut++5+xw04SZIkSTpOHv4DAAAAwP4YApAkSZJ0ila13Mb9CQAAAADw&#10;QZu+e4g34yRJkiTpUK1quYv7EgAAAABgT9Z99xhvykmSJEnSAZrH/QgAAAAAsGeGACRJkiQdOA//&#10;AQAAAOBYNn232HGTTpIkSZI+mof/AAAAAHBMy1o+GQKQJEmStOfmba8R9x8AAAAAwIEZApAkSZK0&#10;r9Z9d+/hPwAAAACckCEASZIkSR9t3XePHv4DAAAAQAIvQwDbeBNPkiRJkn6ihYf/AAAAAJDIppYz&#10;QwCSJEmS3piH/wAAAACQ0VMtnSEASZIkST+Zh/8AAAAAkNnLEEC8sSdJkiRJ3+bhPwAAAAAMgZMA&#10;JEmSJH2vdd89evgPAAAAAANiCECSJElSzMN/AAAAABioTS1nhgAkSZIktdZ9d+/hPwAAAAAMWLvB&#10;177vGW/+SZIkSZpOHv4DAAAAwEgYApAkSZIm3dzDfwAAAAAYEUMAkiRJ0iTz8B8AAAD+//burriR&#10;JAvAKIWGIAaZDNLFQBAMwRDMQBAMwRAMwRD0IlU9isLE1Uqz7uwct39kqX7OifheNjZiJnZ77Jq8&#10;lbcA5shLAJIkSdKi2tT/TgAAAAAAzEzf5ZfG4aAkSZKk+WT4DwAAAABL4SUASZIkaZ7tS3qsn/8B&#10;AAAAgJkbuvxcHxZKkiRJmm6G/wAAAACwYH2Xn+pDQ0mSJEkTrKT7+nkfAAAAAFgYLwFIkiRJk+5g&#10;+A8AAAAA/Gvo8qZxkChJkiRp3Bn+AwAAAAB/iu+FNg4UJUmSJI2zw76kdf1cDwAAAABw5CUASZIk&#10;aRIZ/gMAAAAAf7cv6aFxwChJkiRpHBn+AwAAAAAfN5R01zholCRJknTD+i5v41m9fn4HAAAAAHiX&#10;lwAkSZKkUfU6lLSqn9sBAAAAAD7ESwCSJEnS7eu7/LIt6Vf9vA4AAAAA8Cm7knJ8Z7Q+hJQkSZJ0&#10;lTaG/wAAAADAxcSB43Hl6J+HkZIkSZJ+rk39bA4AAAAAcBGxerRxKClJkiTpsh2Gku7r53EAAAAA&#10;gIuKW0iNA0pJkiRJl+mwL2ldP4cDAAAAAPyIfUmPjYNKSZIkSd/L8B8AAAAAuL6hpLvGgaUkSZKk&#10;r/U6lLSqn7sBAAAAAK5iV1I+fp/0z8NLSZIkSR+s7/LLtqRf9fM2AAAAAMBVxS2l422lxkGmJEmS&#10;pPfru/xk+A8AAAAAjEYcWMatpfowU5IkSdK7bQz/AQAAAIBRittLjUNNSZIkSb932Jf0UD9PAwAA&#10;AACMStxiahxwSpIkSfpfh6Gk+/o5GgAAAABglOJAs3HQKUmSJC29uPm/rp+fAQAAAABGbSjprnHg&#10;KUmSJC2116GkVf3cDAAAAAAwCbuSct/lbePwU5IkSVpMfZdftiX9qp+XAQAAAAAmJQ46j7edGgeh&#10;kiRJ0gLaGP4DAAAAALMydPm5cRgqSZIkzbXDUNJ9/VwMAAAAADALcfupcTAqSZIkzar4DNa+pHX9&#10;PAwAAAAAMCtxC6o+IJUkSZLmUt/ll6GkVf0cDAAAAAAwS7uSctyKqg9LJUmSpIm32Zb0q37+BQAA&#10;AACYtTgYPd6O+vPQVJIkSZpah31JD/UzLwAAAADAouxLemwcoEqSJElTKYb/6/o5FwAAAABgkYaS&#10;7hoHqZIkSdKoO260KmlVP98CAAAAACzarqQ8dPm1PlSVJEmSRtomPmtVP9cCAAAAAHAydPm5cbgq&#10;SZIkjaVY+f9QP8cCAAAAANAQB6qNg1ZJkiTp1sXwf10/vwIAAAAA8I7TJwEOjUNXSZIk6er1XX4Z&#10;SlrVz60AAAAAAHxAfFN16PJrffgqSZIkXblNPJvWz6sAAAAAAHxSHLg2DmElSZKkny5W/j/Uz6cA&#10;AAAAAHzDUNJ940BWkiRJ+qli+L+un0sBAAAAALiAXUm57/K2cTgrSZIkXay+yy9DSav6eRQAAAAA&#10;gAuKb68eD2QbB7WSJEnSNzuu/I9nzvo5FAAAAACAH7Iv6bFxYCtJkiR9qdg0ZeU/AAAAAMCNDCXd&#10;1Qe3kiRJ0meLDVNu/QMAAAAA3NiupDx0+bU+xJUkSZI+0HHlf/2MCQAAAADADfkkgCRJkj7Za7xM&#10;Wj9XAgAAAAAwAnGAG99ubRzuSpIkSf/Wd/nJyn8AAAAAgAmIA936kFeSJEmKlf9DSff18yMAAAAA&#10;ACMWB7uNA19JkiQttL7LL0NJq/q5EQAAAACACYgD3vi2a334K0mSpMW1sfIfAAAAAGAG9iU9Ng6B&#10;JUmSNP8O+5LW9fMhAAAAAAATtisp913eNg6FJUmSNMOs/AcAAAAAmLm+y0/14bAkSZJmVdz6f7Dy&#10;HwAAAABgAYaS7hsHxZIkSZp+r1b+AwAAAAAsTNwIO66F/fPQWJIkSdPs2a1/AAAAAIAFi/WwjcNj&#10;SZIkTadDbHiqn/MAAAAAAFigXUm57/K2cZgsSZKkEXfc6FTSqn6+AwAAAABg4YYub+pDZUmSJI0y&#10;t/4BAAAAAHjfvqR144BZkiRJI8mtfwAAAAAAPmxb0q+hy8/1YbMkSZJumlv/AAAAAAB8zb6kh8bB&#10;syRJkq6cW/8AAAAAAHxbbAPou/xUH0JLkiTpKrn1DwAAAADAZQ0l3fVd3jYOpSVJkvQDxa3/eBmz&#10;fi4DAAAAAICLGLq8qQ+nJUmSdNHc+gcAAAAA4Dp2JWXbACRJki6fW/8AAAAAANzEvqSH+tBakiRJ&#10;X8qtfwAAAAAAbiu2AQxdfm0cYkuSJOkDufUPAAAAAMCo2AYgSZL06dz6BwAAAABgnOLmWt/lp8bh&#10;tiRJkt7k1j8AAAAAAJMQN9mON9oah92SJEkL73Vf0rp+fgIAAAAAgNGyDUCSJOm3DvHJJLf+AQAA&#10;AACYrF1Jue/ytnEILkmStIhi3f9Q0qp+TgIAAAAAgEkaurypD8MlSZJmnnX/AAAAAADMk20AkiRp&#10;IVn3DwAAAADAMsSBeOOgXJIkafJZ9w8AAAAAwCL1XX6qD80lSZImmnX/AAAAAAAs2+mzAF4EkCRJ&#10;U826fwAAAAAAeCtuzPVd3jYO1SVJkkaZdf8AAAAAAPCOuEFXH65LkiSNLOv+AQAAAADgI2KFrs8C&#10;SJKkEWbdPwAAAAAAfMWupBw37BqH75IkSVfNun8AAAAAALiAoaT7vsvb+iBekiTpCln3DwAAAAAA&#10;lxYrdxuH8pIkST+Rdf8AAAAAAPCT4hC+7/JT45BekiTpEhn8AwAAAADANe1KyrGSt3FoL0mS9JUO&#10;x5cMS1rVzx0AAAAAAMAVxA29vsvbxiG+JEnSh+q7/BIvF9bPGQAAAAAAwA3EiwD1Yb4kSdJ7GfwD&#10;AAAAAMBIxcre4+rexgG/JEnSm173Ja3rZwkAAAAAAGBk4iafFwEkSVKjQ2wN2pb0q35+AAAAAAAA&#10;RsyLAJIk6ZTBPwAAAAAAzIEXASRJWmwx+H80+AcAAAAAgJnxIoAkSYvp0Hf5ZShpVT8PAAAAAAAA&#10;MzKUdDd0+bkxLJAkSRMvBv/x0l/9+x8AAAAAAJixfUnrvsvbenAgSZKm1+nG/139+x4AAAAAAFgQ&#10;LwJIkjTdYvAfv8vr3+8AAAAAAMCCeRFAkqTp5MY/AAAAAADwV0NJ914EkCRpnMXgf1dSrn9/AwAA&#10;AAAA/Kd9SQ9eBJAkaRwZ/AMAAAAAAN/mRQBJkm7WweAfAAAAAAC4OC8CSJJ0tQ5Dl58N/gEAAAAA&#10;gB81lHTvRQBJkn6kGPxvDP4BAAAAAICr2pe07rv81BheSJKkz3XYl/Q4lLSqf98CAAAAAABcTdxS&#10;9CKAJElf6jj435b0q/79CgAAAAAAcFP7kh4aww1JkvR7Mfh/MPgHAAAAAABGL4YafZe3jYGHJElL&#10;zuAfAAAAAACYpn1J66HLr40BiCRJi6nv8ovBPwAAAAAAMAtDSXd9l5/qgYgkSTPuEIP/XUm5/r0I&#10;AAAAAAAweTEE8SKAJGnmxZr/x6GkVf17EAAAAAAAYJZiFXJjaCJJ0iSz5h8AAAAAAFi8GJb0Xd7W&#10;gxRJkiaQNf8AAAAAAAC1fUnrGKI0hiuSJI0ta/4BAAAAAAD+Jm5RHocqXT40Bi6SJN0sa/4BAAAA&#10;AAC+yFYASdIIsuYfAAAAAADgUmLFcmwF6Lu8bQxmJEn6iaz5BwAAAAAA+EmnrQBPjUGNJEnfzpp/&#10;AAAAAACAKzttBXiwFUCSdIEOQ5c31vwDAAAAAADcmK0AkqQvdIjb/kNJ9277AwAAAAAAjJCtAJKk&#10;9zqt+H+MTTL17xAAAAAAAABGyFYASdKbrPgHAAAAAACYA1sBJGmRHVf8xwthVvwDAAAAAADMzFDS&#10;na0AkjTvTkP/Byv+AQAAAAAAFsInAiRpVlnxDwAAAAAAgJcBJGmiWfEPAAAAAADAf/MygCSNu/OK&#10;f0N/AAAAAAAAPmwo6X7o8nM9fJIkXbfT0P/Rin8AAAAAAAC+LV4GiAFUPZSSJP1Mhv4AAAAAAAD8&#10;uFg97WUASbp4B0N/AAAAAAAAbsbLAJL0rc5D/4dtSb/qn7EAAAAAAABwdTG48jKAJH2o49A/Pq1i&#10;6A8AAAAAAMCoeRlAkv7oMHT5eV/S2tAfAAAAAACAyYqBV3zTeujya2MoJklzLW76Pw0l3Rn6AwAA&#10;AAAAMDu2A0iaeXHTf7MrKRv6AwAAAAAAsCi2A0iaeHHL/yV+jsXQv/4ZBwAAAAAAAIt03g4Q38lu&#10;DNkkaQz9NvB3yx8AAAAAAAA+wHYASWOo7/I21voPJd0b+AMAAAAAAMA32Q4g6YpZ6w8AAAAAAADX&#10;YjuApAtmrT8AAAAAAACMxfmFgBjiNYZ7klQXLw/FWv87A38AAAAAAAAYsdMLAedPBhwawz9JC6rv&#10;8vb486Cke2v9AQAAAAAAYMKGklYx+Dve+PXZAGnuHVf6n2/4xz//9c8EAAAAAAAAYEZ8NkCaTfFS&#10;z3Ns/Yjb/Vb6AwAAAAAAwMKdPxvghQBp1B1v98fLO3G737AfAAAAAAAA+CufDZBGkdv9AAAAAAAA&#10;wOWdtwTESwE2BUgXz+1+AAAAAAAA4HZiU8DpxYDHGF72Xd42BpuS/t/hfLM/XqaJf37c7gcAAAAA&#10;AABGK4aa508I2BagBRfD/vOg3xp/AAAAAAAAYB6qbQFPp1vQ9cBUmmLH9f0G/QAAAAAAAMCixbA0&#10;tgX4jIAm0G+D/qGkO4N+AAAAAAAAgL84bwx483LAk88J6ArFkH97ehnlKf7sxaA//jzWf0YBAAAA&#10;AAAAuIDYHHD6pMDDm+0BXhDQ3zqcPj/x/OYm//1pE8XKjX4AAAAAAACAkYlb26cXBB5j0OvzAoup&#10;NeC/iwG/4T4AAAAAAADAzNSfF3j7iYE3LwrEILkeLut2xf8f5+G+AT8AAAAAAAAAnxND5Xhh4LxR&#10;oH5pIAbRXhr4dIfT/17nQf5xmP92Jf95qG8tPwAAAAAAAAA387eXBs6dh99vNg+8nG+4x4D83Jvb&#10;7/Ug/ac7/3WPA/s3Q/vz3+P57/k8xP/PQf75hr5hPgAAAAAAAAC8cR6mn140WJ2H7DFwPxcvH5x7&#10;+5+f/7vnG/bnW/YG9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ND0D7/7gz0lO5zSAAAAAElFTkSuQmCC&#10;UEsDBAoAAAAAAAAAIQAj6YC+KgsAACoLAAAUAAAAZHJzL21lZGlhL2ltYWdlMi5zdmc8c3ZnIHZp&#10;ZXdCb3g9IjAgMCA1MTIgNTEyIiB4bWxucz0iaHR0cDovL3d3dy53My5vcmcvMjAwMC9zdmciIHht&#10;bG5zOnhsaW5rPSJodHRwOi8vd3d3LnczLm9yZy8xOTk5L3hsaW5rIiBpZD0ibG9nbyIgb3ZlcmZs&#10;b3c9ImhpZGRlbiI+PGc+PHBhdGggZD0iTTM1MS4yOTcgMjE5LjEyNyAzNTEuMjk3IDIxOS41MjND&#10;MzUxLjI5NyAyMTkuNTIzIDM1MS4zNjMgMjE5LjQ1NSAzNTEuNDI5IDIxOS40NTVMMzUxLjQyOSAy&#10;MTkuMDU5QzM1MS4zODUgMjE5LjEwNCAzNTEuMzQxIDIxOS4xMjcgMzUxLjI5NyAyMTkuMTI3WiIg&#10;ZmlsbD0iIzg4ODY4NyIvPjxwYXRoIGQ9Ik0zNTEuNDI5IDIxOS4wNTkgMzUxLjQyOSAyMTkuNDU1&#10;QzM1MS4zNjMgMjE5LjQ1NSAzNTEuMjk3IDIxOS41MjMgMzUxLjI5NyAyMTkuNTIzTDM1MS4yOTcg&#10;MjE5LjEyN0MzNTEuMzQxIDIxOS4xMjcgMzUxLjM4NSAyMTkuMTA0IDM1MS40MjkgMjE5LjA1OVoi&#10;IGZpbGw9IiM4ODg2ODciLz48L2c+PHBhdGggZD0iTTQ0Mi4zNTEgMTc5LjczOUM0NDIuMzUxIDIz&#10;MS40NDMgNDAzLjc3OSAyNzQuMjEgMzUzLjg2MyAyODAuODFMMzUzLjg2MyAyMjIuMTZDMzY3LjU0&#10;NSAyMTcuNzYyIDM3OC4yNzEgMjA2Ljg5OSAzODIuNDY1IDE5My4xNDggMzgyLjc0IDE5Mi4yNTQg&#10;MzgzLjAxNSAxOTEuMzU4IDM4My4yMjIgMTkwLjM5OCAzODMuNDk2IDE4OS4yOTcgMzgzLjc3MiAx&#10;ODguMTI5IDM4My45MDkgMTg2Ljk2IDM4NC4xMTUgMTg1Ljg1OSAzODQuMjUzIDE4NC43NTggMzg0&#10;LjM5IDE4My41OSAzODQuNDU5IDE4Mi40MjEgMzg0LjUyOCAxODEuMTgyIDM4NC41MjggMTgwLjAx&#10;NCAzODQuNTI4IDE3OC41MDMgMzg0LjQ1OSAxNzYuOTg5IDM4NC4zMjEgMTc1LjQ3OSAzODIuMTkg&#10;MTUzLjA2MyAzNjMuMjgyIDEzNS41MzEgMzQwLjMxOCAxMzUuNTMxIDMzNC4xOTkgMTM1LjUzMSAz&#10;MjguMjg2IDEzNi44MzcgMzIyLjk5MiAxMzkuMTc0IDMyMS42MTcgMTM5LjcyNSAzMjAuMzc5IDE0&#10;MC4zNDIgMzE5LjE0MiAxNDEuMTAxIDMxOC4xMTEgMTQxLjY0OCAzMTcuMDc5IDE0Mi4yNjkgMzE2&#10;LjExNiAxNDIuOTU0IDMxNS4zNiAxNDMuMzY3IDMxNC42MDQgMTQzLjkxOCAzMTMuODQ3IDE0NC41&#10;MzkgMzEzLjA5MSAxNDUuMDg2IDMxMi4zMzUgMTQ1LjcwNyAzMTEuNTc5IDE0Ni4zMjUgMzA1LjU5&#10;NyAxNTEuNTQ5IDMwMC45OSAxNTguNDI0IDI5OC40NDYgMTY2LjE5NiAyOTguNDQ2IDE2Ni4xOTYg&#10;Mjk4LjQ0NiAxNjYuMjYzIDI5OC4zNzggMTY2LjQwMSAyOTguMzA5IDE2Ni41MzggMjk4LjI0IDE2&#10;Ni42NzYgMjk4LjE3MSAxNjYuOTUxIDI5OC4xNzEgMTY3LjAxOSAyOTcuOTY1IDE2Ny41NjkgMjk3&#10;LjY5IDE2OC4zOTUgMjk3LjQxNSAxNjkuMjIxIDI5Ny4wNzEgMTcwLjQ1NiAyOTYuNzk2IDE3MS42&#10;OTUgMjk2LjI0NiAxNzQuMzc3IDI5NS45NzEgMTc3LjE5OCAyOTUuOTcxIDE4MC4wMTRMMjk1Ljk3&#10;MSAxODguNTQxIDI5NS45MDIgMTg2LjA2NEMyOTUuOTcxIDE4Ny42NDUgMjk1Ljk3MSAxODkuMzY0&#10;IDI5NS45NzEgMTkxLjE1M0wyOTUuOTcxIDI4MS43MDMgMjM4LjM1NCAyODEuNzAzIDIzOC4zNTQg&#10;MTgxLjQ1OCAyMzguNTYxIDE3NS4yMDNDMjM4LjYyOSAxNzMuNzYgMjM4LjY5OCAxNzIuMzgzIDIz&#10;OC44MzYgMTcxLjAwNyAyMzguOTczIDE2OS40MjYgMjM5LjExMSAxNjcuNzc3IDIzOS4zODYgMTY2&#10;LjE5NiAyNDUuOTg2IDExNi4yMTEgMjg5LjUwOCA3Ny43MDczIDM0MC4zMTggNzcuNzA3MyAzOTYu&#10;NTYgNzcuNzA3MyA0NDIuMzUxIDEyMy40OTkgNDQyLjM1MSAxNzkuNzM5WiIgZmlsbD0iIzNDMjk3&#10;OCIvPjxwYXRoIGQ9Ik0zNTMuODYzIDE2Ni4xOTYgMzUzLjg2MyAzMDEuOTg3IDM1My41ODggMzEw&#10;Ljc4N0MzNTMuNDUxIDMxMi42NDMgMzUzLjM4MiAzMTQuNTY3IDM1My4xNzYgMzE2LjM1NiAzNDcu&#10;MTk0IDM4Ny40NDggMjg2LjY5IDQ0My4wNzMgMjE1LjQ1OSA0NDMuMDczIDEzOS4wNzIgNDQzLjA3&#10;MyA3Ni45MTc0IDM4MC45MTggNzYuOTE3NCAzMDQuNTk5IDc2LjkxNzQgMjI4LjI4IDEzOS4wNzIg&#10;MTY2LjE5NiAyMTUuNDU5IDE2Ni4xOTZMMjM5LjM4NiAxNjYuMTk2QzIzOS4xMTEgMTY3Ljc3NyAy&#10;MzguOTczIDE2OS40MjYgMjM4LjgzNiAxNzEuMDA3IDIzOC42OTggMTcyLjM4MyAyMzguNjI5IDE3&#10;My43NiAyMzguNTYxIDE3NS4yMDNMMjM4LjM1NCAxODEuNDU4IDIzOC4zNTQgMjI0LjAxNyAyMTUu&#10;NDU5IDIyNC4wMTdDMTcwLjk3NCAyMjQuMDE3IDEzNC44MDkgMjYwLjE4NCAxMzQuODA5IDMwNC41&#10;OTkgMTM0LjgwOSAzNDkuMDg1IDE3MC45NzQgMzg1LjI0OSAyMTUuNDU5IDM4NS4yNDkgMjU2Ljg1&#10;IDM4NS4yNDkgMjkyLjA1MiAzNTIuODY2IDI5NS41NTkgMzExLjU0MiAyOTUuNjI4IDMxMC40NDQg&#10;Mjk1LjY5NiAzMDkuMzQzIDI5NS43NjUgMzA4LjU4OEwyOTUuOTcxIDMwMS41MDQgMjk1Ljk3MSAx&#10;ODAuMDE0QzI5NS45NzEgMTc3LjE5OCAyOTYuMjQ2IDE3NC4zNzcgMjk2Ljc5NiAxNzEuNjk1IDI5&#10;Ny4wNzEgMTcwLjQ1NiAyOTcuNDE1IDE2OS4yMjEgMjk3LjY5IDE2OC4zOTUgMjk3Ljk2NSAxNjcu&#10;NTY5IDI5OC4xNzIgMTY3LjAxOSAyOTguMTcyIDE2Ni45NTEgMjk4LjI0IDE2Ni42NzYgMjk4LjMw&#10;OSAxNjYuNTM4IDI5OC4zNzggMTY2LjQwMSAyOTguNDQ2IDE2Ni4yNjMgMjk4LjQ0NiAxNjYuMTk2&#10;IDI5OC40NDYgMTY2LjE5NkwzNTMuODYzIDE2Ni4xOTZaIiBmaWxsPSIjRTc0MTMwIi8+PHBhdGgg&#10;ZD0iTTM1MS40MjkgMjE5LjA1OSAzNTEuNDI5IDIxOS40NTVDMzUxLjM2MyAyMTkuNDU1IDM1MS4y&#10;OTcgMjE5LjUyMyAzNTEuMjk3IDIxOS41MjNMMzUxLjI5NyAyMTkuMTI3QzM1MS4zNDEgMjE5LjEy&#10;NyAzNTEuMzg1IDIxOS4xMDQgMzUxLjQyOSAyMTkuMDU5WiIgZmlsbD0iI0ZGRkZGRiIvPjwvc3Zn&#10;PlBLAwQUAAYACAAAACEA/htXhOIAAAAMAQAADwAAAGRycy9kb3ducmV2LnhtbEyPwWrDMAyG74O9&#10;g9Fgt9axt6Uli1NK2XYqg7WDsZsaq0lobIfYTdK3n3tabxL6+PX9+WoyLRuo942zCsQ8AUa2dLqx&#10;lYLv/ftsCcwHtBpbZ0nBhTysivu7HDPtRvtFwy5ULIZYn6GCOoQu49yXNRn0c9eRjbej6w2GuPYV&#10;1z2OMdy0XCZJyg02Nn6osaNNTeVpdzYKPkYc10/ibdiejpvL7/7l82crSKnHh2n9CizQFP5huOpH&#10;dSii08GdrfasVTATIk0je51kIoFFJpXPC2AHBQu5BF7k/LZE8QcAAP//AwBQSwMEFAAGAAgAAAAh&#10;ACJWDu7HAAAApQEAABkAAABkcnMvX3JlbHMvZTJvRG9jLnhtbC5yZWxzvJCxagMxDIb3Qt7BaO/5&#10;7oZSSnxZSiFrSB9A2DqfyVk2lhuat49plgYC3TpK4v/+D21333FVZyoSEhsYuh4UsU0usDfwefx4&#10;fgUlFdnhmpgMXEhgN22etgdasbaQLCGLahQWA0ut+U1rsQtFlC5l4naZU4lY21i8zmhP6EmPff+i&#10;y28GTHdMtXcGyt6NoI6X3Jr/Zqd5Dpbek/2KxPVBhQ6xdTcgFk/VQCQX8LYcOzl70I8dhv9xGLrM&#10;Pw767rnTFQAA//8DAFBLAQItABQABgAIAAAAIQCo1seoEwEAAEkCAAATAAAAAAAAAAAAAAAAAAAA&#10;AABbQ29udGVudF9UeXBlc10ueG1sUEsBAi0AFAAGAAgAAAAhADj9If/WAAAAlAEAAAsAAAAAAAAA&#10;AAAAAAAARAEAAF9yZWxzLy5yZWxzUEsBAi0AFAAGAAgAAAAhAInRTz5CAwAAlwcAAA4AAAAAAAAA&#10;AAAAAAAAQwIAAGRycy9lMm9Eb2MueG1sUEsBAi0ACgAAAAAAAAAhAEL8cTvayQAA2skAABQAAAAA&#10;AAAAAAAAAAAAsQUAAGRycy9tZWRpYS9pbWFnZTEucG5nUEsBAi0ACgAAAAAAAAAhACPpgL4qCwAA&#10;KgsAABQAAAAAAAAAAAAAAAAAvc8AAGRycy9tZWRpYS9pbWFnZTIuc3ZnUEsBAi0AFAAGAAgAAAAh&#10;AP4bV4TiAAAADAEAAA8AAAAAAAAAAAAAAAAAGdsAAGRycy9kb3ducmV2LnhtbFBLAQItABQABgAI&#10;AAAAIQAiVg7uxwAAAKUBAAAZAAAAAAAAAAAAAAAAACjcAABkcnMvX3JlbHMvZTJvRG9jLnhtbC5y&#10;ZWxzUEsFBgAAAAAHAAcAvgEAACbdAAAAAA==&#10;">
                <v:shape id="Graphique 2" o:spid="_x0000_s1027" type="#_x0000_t75" style="position:absolute;width:12255;height:12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9JgyQAAAOIAAAAPAAAAZHJzL2Rvd25yZXYueG1sRI9BS8NA&#10;FITvgv9heYI3uzHVENNuiwhSe0wVbG/P7Gs2mH0bsmu6/fduQfA4zMw3zHIdbS8mGn3nWMH9LANB&#10;3Djdcavg4/31rgThA7LG3jEpOJOH9er6aomVdieuadqFViQI+woVmBCGSkrfGLLoZ24gTt7RjRZD&#10;kmMr9YinBLe9zLOskBY7TgsGB3ox1HzvfqwCX+8/zfa82UQsv+aHYfKxZq/U7U18XoAIFMN/+K/9&#10;phWUj095kT8Uc7hcSndArn4BAAD//wMAUEsBAi0AFAAGAAgAAAAhANvh9svuAAAAhQEAABMAAAAA&#10;AAAAAAAAAAAAAAAAAFtDb250ZW50X1R5cGVzXS54bWxQSwECLQAUAAYACAAAACEAWvQsW78AAAAV&#10;AQAACwAAAAAAAAAAAAAAAAAfAQAAX3JlbHMvLnJlbHNQSwECLQAUAAYACAAAACEAUkvSYMkAAADi&#10;AAAADwAAAAAAAAAAAAAAAAAHAgAAZHJzL2Rvd25yZXYueG1sUEsFBgAAAAADAAMAtwAAAP0CAAAA&#10;AA==&#10;">
                  <v:imagedata r:id="rId10" o:title=""/>
                </v:shape>
                <v:shapetype id="_x0000_t202" coordsize="21600,21600" o:spt="202" path="m,l,21600r21600,l21600,xe">
                  <v:stroke joinstyle="miter"/>
                  <v:path gradientshapeok="t" o:connecttype="rect"/>
                </v:shapetype>
                <v:shape id="Zone de texte 2" o:spid="_x0000_s1028" type="#_x0000_t202" style="position:absolute;left:12115;top:6324;width:34957;height:5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7ciyQAAAOEAAAAPAAAAZHJzL2Rvd25yZXYueG1sRI/NasJA&#10;FIX3Bd9huIK7OonWtI2OUgqFUlyo7aLLS+aaicnciZlR07d3CoLLw/n5OItVbxtxps5XjhWk4wQE&#10;ceF0xaWCn++PxxcQPiBrbByTgj/ysFoOHhaYa3fhLZ13oRRxhH2OCkwIbS6lLwxZ9GPXEkdv7zqL&#10;IcqulLrDSxy3jZwkSSYtVhwJBlt6N1TUu5ONkLUvTlt3PKTrWv6aOsPZxnwpNRr2b3MQgfpwD9/a&#10;n1rBczabTF/TJ/h/FN+AXF4BAAD//wMAUEsBAi0AFAAGAAgAAAAhANvh9svuAAAAhQEAABMAAAAA&#10;AAAAAAAAAAAAAAAAAFtDb250ZW50X1R5cGVzXS54bWxQSwECLQAUAAYACAAAACEAWvQsW78AAAAV&#10;AQAACwAAAAAAAAAAAAAAAAAfAQAAX3JlbHMvLnJlbHNQSwECLQAUAAYACAAAACEAo8O3IskAAADh&#10;AAAADwAAAAAAAAAAAAAAAAAHAgAAZHJzL2Rvd25yZXYueG1sUEsFBgAAAAADAAMAtwAAAP0CAAAA&#10;AA==&#10;" stroked="f">
                  <v:textbox style="mso-fit-shape-to-text:t">
                    <w:txbxContent>
                      <w:p w14:paraId="09F759E5" w14:textId="77777777" w:rsidR="008B402C" w:rsidRPr="008B402C" w:rsidRDefault="008B402C" w:rsidP="008B402C">
                        <w:pPr>
                          <w:pStyle w:val="Titre"/>
                        </w:pPr>
                        <w:r w:rsidRPr="008B402C">
                          <w:t>Modèle d’acte</w:t>
                        </w:r>
                      </w:p>
                    </w:txbxContent>
                  </v:textbox>
                </v:shape>
              </v:group>
            </w:pict>
          </mc:Fallback>
        </mc:AlternateContent>
      </w:r>
    </w:p>
    <w:p w14:paraId="63F2E181" w14:textId="77777777" w:rsidR="008B402C" w:rsidRDefault="008B402C" w:rsidP="00A04C3F"/>
    <w:tbl>
      <w:tblPr>
        <w:tblStyle w:val="Grilledutableau"/>
        <w:tblpPr w:leftFromText="141" w:rightFromText="141" w:vertAnchor="text" w:horzAnchor="margin" w:tblpY="19"/>
        <w:tblW w:w="9060" w:type="dxa"/>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4130" w:themeFill="text2"/>
        <w:tblCellMar>
          <w:top w:w="170" w:type="dxa"/>
          <w:left w:w="170" w:type="dxa"/>
          <w:bottom w:w="170" w:type="dxa"/>
          <w:right w:w="170" w:type="dxa"/>
        </w:tblCellMar>
        <w:tblLook w:val="04A0" w:firstRow="1" w:lastRow="0" w:firstColumn="1" w:lastColumn="0" w:noHBand="0" w:noVBand="1"/>
      </w:tblPr>
      <w:tblGrid>
        <w:gridCol w:w="858"/>
        <w:gridCol w:w="8202"/>
      </w:tblGrid>
      <w:tr w:rsidR="008B402C" w14:paraId="05950770" w14:textId="77777777" w:rsidTr="008B402C">
        <w:trPr>
          <w:trHeight w:val="432"/>
          <w:tblCellSpacing w:w="42" w:type="dxa"/>
        </w:trPr>
        <w:tc>
          <w:tcPr>
            <w:tcW w:w="732" w:type="dxa"/>
            <w:shd w:val="clear" w:color="auto" w:fill="E84130" w:themeFill="text2"/>
          </w:tcPr>
          <w:p w14:paraId="77C20541" w14:textId="77777777" w:rsidR="008B402C" w:rsidRDefault="008B402C" w:rsidP="008B402C">
            <w:r>
              <w:rPr>
                <w:noProof/>
              </w:rPr>
              <w:drawing>
                <wp:inline distT="0" distB="0" distL="0" distR="0" wp14:anchorId="49D85178" wp14:editId="0ABA497B">
                  <wp:extent cx="220980" cy="220980"/>
                  <wp:effectExtent l="0" t="0" r="0" b="0"/>
                  <wp:docPr id="2094034946" name="Graphiqu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722797" name="Graphique 1394722797"/>
                          <pic:cNvPicPr/>
                        </pic:nvPicPr>
                        <pic:blipFill>
                          <a:blip r:embed="rId11">
                            <a:extLst>
                              <a:ext uri="{96DAC541-7B7A-43D3-8B79-37D633B846F1}">
                                <asvg:svgBlip xmlns:asvg="http://schemas.microsoft.com/office/drawing/2016/SVG/main" r:embed="rId12"/>
                              </a:ext>
                            </a:extLst>
                          </a:blip>
                          <a:stretch>
                            <a:fillRect/>
                          </a:stretch>
                        </pic:blipFill>
                        <pic:spPr>
                          <a:xfrm>
                            <a:off x="0" y="0"/>
                            <a:ext cx="220980" cy="220980"/>
                          </a:xfrm>
                          <a:prstGeom prst="rect">
                            <a:avLst/>
                          </a:prstGeom>
                        </pic:spPr>
                      </pic:pic>
                    </a:graphicData>
                  </a:graphic>
                </wp:inline>
              </w:drawing>
            </w:r>
          </w:p>
        </w:tc>
        <w:tc>
          <w:tcPr>
            <w:tcW w:w="8076" w:type="dxa"/>
            <w:shd w:val="clear" w:color="auto" w:fill="E84130" w:themeFill="text2"/>
          </w:tcPr>
          <w:p w14:paraId="695074F7" w14:textId="77777777" w:rsidR="008B402C" w:rsidRDefault="008B402C" w:rsidP="008B402C">
            <w:pPr>
              <w:rPr>
                <w:b/>
                <w:bCs/>
                <w:color w:val="FFFFFF" w:themeColor="background1"/>
              </w:rPr>
            </w:pPr>
            <w:r w:rsidRPr="007A06D1">
              <w:rPr>
                <w:b/>
                <w:bCs/>
                <w:color w:val="FFFFFF" w:themeColor="background1"/>
              </w:rPr>
              <w:t>La présente délibération ne devient exécutoire qu’après sa transmission au contrôle de légalité et l’accomplissement des formalités de publicité prévues par la réglementation en vigueur. Toute application rétroactive est illégale.</w:t>
            </w:r>
          </w:p>
          <w:p w14:paraId="4EA4065D" w14:textId="1AE184F7" w:rsidR="008B402C" w:rsidRPr="008B402C" w:rsidRDefault="00EB30ED" w:rsidP="008B402C">
            <w:pPr>
              <w:rPr>
                <w:b/>
                <w:bCs/>
                <w:color w:val="FFFFFF" w:themeColor="background1"/>
              </w:rPr>
            </w:pPr>
            <w:r>
              <w:rPr>
                <w:b/>
                <w:bCs/>
                <w:color w:val="FFFFFF" w:themeColor="background1"/>
              </w:rPr>
              <w:t>L’avis du Comité social territorial doit être rendu préalablement.</w:t>
            </w:r>
          </w:p>
        </w:tc>
      </w:tr>
    </w:tbl>
    <w:p w14:paraId="414B0B82" w14:textId="77777777" w:rsidR="008B402C" w:rsidRDefault="008B402C" w:rsidP="008B402C"/>
    <w:p w14:paraId="7705606D" w14:textId="6D334E16" w:rsidR="000F4388" w:rsidRDefault="000F4388" w:rsidP="000F4388">
      <w:pPr>
        <w:pStyle w:val="Sous-titre"/>
        <w:rPr>
          <w:color w:val="3C2878" w:themeColor="text1"/>
        </w:rPr>
      </w:pPr>
      <w:r w:rsidRPr="000F4388">
        <w:rPr>
          <w:color w:val="3C2878" w:themeColor="text1"/>
        </w:rPr>
        <w:t xml:space="preserve">Délibération </w:t>
      </w:r>
      <w:r w:rsidR="00032296">
        <w:rPr>
          <w:color w:val="3C2878" w:themeColor="text1"/>
        </w:rPr>
        <w:t>relative au temps de travail et à l’organisation du temps de travail</w:t>
      </w:r>
    </w:p>
    <w:p w14:paraId="716B4455" w14:textId="77777777" w:rsidR="00032296" w:rsidRDefault="00032296" w:rsidP="00032296"/>
    <w:p w14:paraId="2954D780" w14:textId="0875E06E" w:rsidR="00032296" w:rsidRDefault="00032296" w:rsidP="00890CE8">
      <w:pPr>
        <w:spacing w:after="0"/>
      </w:pPr>
      <w:r w:rsidRPr="00032296">
        <w:rPr>
          <w:b/>
          <w:bCs/>
        </w:rPr>
        <w:t>Vu</w:t>
      </w:r>
      <w:r>
        <w:t xml:space="preserve"> le Code général de la fonction publique,</w:t>
      </w:r>
    </w:p>
    <w:p w14:paraId="3419CB3D" w14:textId="77777777" w:rsidR="00032296" w:rsidRDefault="00032296" w:rsidP="00890CE8">
      <w:pPr>
        <w:spacing w:after="0"/>
      </w:pPr>
      <w:r w:rsidRPr="00032296">
        <w:rPr>
          <w:b/>
          <w:bCs/>
        </w:rPr>
        <w:t>Vu</w:t>
      </w:r>
      <w:r>
        <w:t xml:space="preserve"> la loi n° 2019-828 du 6 août 2019 de transformation de la fonction publique,</w:t>
      </w:r>
    </w:p>
    <w:p w14:paraId="5C96B248" w14:textId="77777777" w:rsidR="00032296" w:rsidRDefault="00032296" w:rsidP="00890CE8">
      <w:pPr>
        <w:spacing w:after="0"/>
      </w:pPr>
      <w:r w:rsidRPr="00032296">
        <w:rPr>
          <w:b/>
          <w:bCs/>
        </w:rPr>
        <w:t>Vu</w:t>
      </w:r>
      <w:r>
        <w:t xml:space="preserve"> le décret n° 85-1250 du 26 novembre 1985 relatif aux congés annuels des fonctionnaires territoriaux,</w:t>
      </w:r>
    </w:p>
    <w:p w14:paraId="1C426D2B" w14:textId="20F814B9" w:rsidR="00032296" w:rsidRDefault="00032296" w:rsidP="00890CE8">
      <w:pPr>
        <w:spacing w:after="0"/>
      </w:pPr>
      <w:r w:rsidRPr="00032296">
        <w:rPr>
          <w:b/>
          <w:bCs/>
        </w:rPr>
        <w:t>Vu</w:t>
      </w:r>
      <w:r>
        <w:t xml:space="preserve"> le décret n° 88-145 du 15 février 1988 relatif aux agents contractuels de la fonction publique territoriale,</w:t>
      </w:r>
    </w:p>
    <w:p w14:paraId="3B62CB82" w14:textId="158762E3" w:rsidR="00032296" w:rsidRDefault="00032296" w:rsidP="00890CE8">
      <w:pPr>
        <w:spacing w:after="0"/>
      </w:pPr>
      <w:r w:rsidRPr="00032296">
        <w:rPr>
          <w:b/>
          <w:bCs/>
        </w:rPr>
        <w:t>Vu</w:t>
      </w:r>
      <w:r>
        <w:t xml:space="preserve"> le décret n° 2000-815 du 25 août 2000 relatif à l’ARTT pour la Fonction Publique d’Etat, </w:t>
      </w:r>
    </w:p>
    <w:p w14:paraId="58261F9A" w14:textId="649FE936" w:rsidR="00032296" w:rsidRDefault="00032296" w:rsidP="00890CE8">
      <w:pPr>
        <w:spacing w:after="0"/>
      </w:pPr>
      <w:r w:rsidRPr="00032296">
        <w:rPr>
          <w:b/>
          <w:bCs/>
        </w:rPr>
        <w:t>Vu</w:t>
      </w:r>
      <w:r>
        <w:t xml:space="preserve"> le décret n° 2001-623 du 12 juillet 2001 pris pour l’application de l’article 7-1 de la loi n° 84-53 du 26 janvier 1984 et relatif à l’ARTT dans la Fonction Publique Territoriale, </w:t>
      </w:r>
    </w:p>
    <w:p w14:paraId="49974DEE" w14:textId="65C29E06" w:rsidR="00032296" w:rsidRDefault="00032296" w:rsidP="00890CE8">
      <w:pPr>
        <w:spacing w:after="0"/>
      </w:pPr>
      <w:r w:rsidRPr="00032296">
        <w:rPr>
          <w:b/>
          <w:bCs/>
        </w:rPr>
        <w:t>Vu</w:t>
      </w:r>
      <w:r>
        <w:t xml:space="preserve"> le décret n° 2002-60 du 14 janvier 2002 relatif aux indemnités horaires pour travaux supplémentaires,</w:t>
      </w:r>
    </w:p>
    <w:p w14:paraId="4C958E62" w14:textId="2EAB22FF" w:rsidR="00032296" w:rsidRDefault="00032296" w:rsidP="00890CE8">
      <w:pPr>
        <w:spacing w:after="0"/>
      </w:pPr>
      <w:r w:rsidRPr="00032296">
        <w:rPr>
          <w:b/>
          <w:bCs/>
        </w:rPr>
        <w:t>Vu</w:t>
      </w:r>
      <w:r>
        <w:t xml:space="preserve"> la délibération n°… du … relative à l’aménagement et au temps de travail,</w:t>
      </w:r>
    </w:p>
    <w:p w14:paraId="59255B41" w14:textId="7B9FED92" w:rsidR="000F4388" w:rsidRDefault="00032296" w:rsidP="00890CE8">
      <w:pPr>
        <w:spacing w:after="0"/>
      </w:pPr>
      <w:r w:rsidRPr="00032296">
        <w:rPr>
          <w:b/>
          <w:bCs/>
        </w:rPr>
        <w:t>Vu</w:t>
      </w:r>
      <w:r>
        <w:t xml:space="preserve"> l’avis du Comité social territorial du ….</w:t>
      </w:r>
    </w:p>
    <w:p w14:paraId="1F3F2DFC" w14:textId="77777777" w:rsidR="00890CE8" w:rsidRDefault="00890CE8" w:rsidP="004602B5">
      <w:pPr>
        <w:pStyle w:val="LeMairerappellepropose"/>
        <w:spacing w:before="0" w:after="200"/>
        <w:rPr>
          <w:rFonts w:asciiTheme="minorHAnsi" w:hAnsiTheme="minorHAnsi" w:cstheme="minorHAnsi"/>
          <w:bCs w:val="0"/>
        </w:rPr>
      </w:pPr>
    </w:p>
    <w:p w14:paraId="6AD8F8F6" w14:textId="58285B30" w:rsidR="00032296" w:rsidRPr="00032296" w:rsidRDefault="00032296" w:rsidP="004602B5">
      <w:pPr>
        <w:pStyle w:val="LeMairerappellepropose"/>
        <w:spacing w:before="0" w:after="200"/>
        <w:rPr>
          <w:rFonts w:asciiTheme="minorHAnsi" w:hAnsiTheme="minorHAnsi" w:cstheme="minorHAnsi"/>
          <w:b w:val="0"/>
          <w:bCs w:val="0"/>
        </w:rPr>
      </w:pPr>
      <w:r w:rsidRPr="00032296">
        <w:rPr>
          <w:rFonts w:asciiTheme="minorHAnsi" w:hAnsiTheme="minorHAnsi" w:cstheme="minorHAnsi"/>
          <w:bCs w:val="0"/>
        </w:rPr>
        <w:t xml:space="preserve">Le Maire </w:t>
      </w:r>
      <w:r w:rsidRPr="0008559E">
        <w:rPr>
          <w:rFonts w:asciiTheme="minorHAnsi" w:hAnsiTheme="minorHAnsi" w:cstheme="minorHAnsi"/>
          <w:bCs w:val="0"/>
          <w:i/>
          <w:iCs/>
        </w:rPr>
        <w:t>(ou le Président)</w:t>
      </w:r>
      <w:r w:rsidRPr="00032296">
        <w:rPr>
          <w:rFonts w:asciiTheme="minorHAnsi" w:hAnsiTheme="minorHAnsi" w:cstheme="minorHAnsi"/>
          <w:bCs w:val="0"/>
        </w:rPr>
        <w:t xml:space="preserve"> informe l’assemblée</w:t>
      </w:r>
      <w:r w:rsidRPr="00032296">
        <w:rPr>
          <w:rFonts w:asciiTheme="minorHAnsi" w:hAnsiTheme="minorHAnsi" w:cstheme="minorHAnsi"/>
          <w:b w:val="0"/>
          <w:bCs w:val="0"/>
        </w:rPr>
        <w:t> :</w:t>
      </w:r>
    </w:p>
    <w:p w14:paraId="22DEDE2E" w14:textId="05A6C28D" w:rsidR="00C90317" w:rsidRDefault="00C90317" w:rsidP="00032296">
      <w:pPr>
        <w:pStyle w:val="VuConsidrant"/>
        <w:spacing w:after="0"/>
        <w:rPr>
          <w:rFonts w:asciiTheme="minorHAnsi" w:hAnsiTheme="minorHAnsi" w:cstheme="minorHAnsi"/>
          <w:b/>
          <w:bCs/>
        </w:rPr>
      </w:pPr>
      <w:r w:rsidRPr="00C90317">
        <w:rPr>
          <w:rFonts w:asciiTheme="minorHAnsi" w:hAnsiTheme="minorHAnsi" w:cstheme="minorHAnsi"/>
          <w:b/>
          <w:bCs/>
        </w:rPr>
        <w:t>Principe :</w:t>
      </w:r>
    </w:p>
    <w:p w14:paraId="49C0FBCA" w14:textId="77777777" w:rsidR="00C90317" w:rsidRPr="00C90317" w:rsidRDefault="00C90317" w:rsidP="00032296">
      <w:pPr>
        <w:pStyle w:val="VuConsidrant"/>
        <w:spacing w:after="0"/>
        <w:rPr>
          <w:rFonts w:asciiTheme="minorHAnsi" w:hAnsiTheme="minorHAnsi" w:cstheme="minorHAnsi"/>
          <w:b/>
          <w:bCs/>
        </w:rPr>
      </w:pPr>
    </w:p>
    <w:p w14:paraId="7A22862A" w14:textId="32488339" w:rsidR="00032296" w:rsidRPr="00032296" w:rsidRDefault="00032296" w:rsidP="00EB30ED">
      <w:pPr>
        <w:pStyle w:val="VuConsidrant"/>
        <w:spacing w:after="120"/>
        <w:rPr>
          <w:rFonts w:asciiTheme="minorHAnsi" w:hAnsiTheme="minorHAnsi" w:cstheme="minorHAnsi"/>
        </w:rPr>
      </w:pPr>
      <w:r w:rsidRPr="00032296">
        <w:rPr>
          <w:rFonts w:asciiTheme="minorHAnsi" w:hAnsiTheme="minorHAnsi" w:cstheme="minorHAnsi"/>
        </w:rPr>
        <w:t>La loi du 6 aout 2019 (article 47) supprime le fondement législatif des régimes dérogatoires à la durée légale du travail de 1607 heures (35 heures par semaine) dans la Fonction Publique Territoriale. Il convient donc de se mettre en conformité et de définir les règles relatives au temps de travail et à l’organisation qui en découle.</w:t>
      </w:r>
    </w:p>
    <w:p w14:paraId="2B180C82" w14:textId="77777777" w:rsidR="00032296" w:rsidRPr="00032296" w:rsidRDefault="00032296" w:rsidP="00EB30ED">
      <w:pPr>
        <w:pStyle w:val="VuConsidrant"/>
        <w:spacing w:after="120"/>
        <w:rPr>
          <w:rFonts w:asciiTheme="minorHAnsi" w:hAnsiTheme="minorHAnsi" w:cstheme="minorHAnsi"/>
        </w:rPr>
      </w:pPr>
      <w:r w:rsidRPr="00032296">
        <w:rPr>
          <w:rFonts w:asciiTheme="minorHAnsi" w:hAnsiTheme="minorHAnsi" w:cstheme="minorHAnsi"/>
        </w:rPr>
        <w:t>Sont exclus de ce dispositif, les cadres d’emplois des professeurs d’enseignements artistiques et des assistants d’enseignements artistiques qui ont un temps de travail prévus par leur statut, respectivement de 12 heures (PEA) et de 20 heures (AEA).</w:t>
      </w:r>
    </w:p>
    <w:p w14:paraId="4B945D15" w14:textId="6919FD24" w:rsidR="00032296" w:rsidRPr="00032296" w:rsidRDefault="00032296" w:rsidP="00EB30ED">
      <w:pPr>
        <w:pStyle w:val="VuConsidrant"/>
        <w:spacing w:after="120"/>
        <w:rPr>
          <w:rFonts w:asciiTheme="minorHAnsi" w:hAnsiTheme="minorHAnsi" w:cstheme="minorHAnsi"/>
        </w:rPr>
      </w:pPr>
      <w:r w:rsidRPr="00032296">
        <w:rPr>
          <w:rFonts w:asciiTheme="minorHAnsi" w:hAnsiTheme="minorHAnsi" w:cstheme="minorHAnsi"/>
        </w:rPr>
        <w:t xml:space="preserve">La définition, la durée et l’aménagement du temps de travail des agents territoriaux sont fixés par l’organe délibérant, après avis du </w:t>
      </w:r>
      <w:r w:rsidR="0008559E">
        <w:rPr>
          <w:rFonts w:asciiTheme="minorHAnsi" w:hAnsiTheme="minorHAnsi" w:cstheme="minorHAnsi"/>
        </w:rPr>
        <w:t>C</w:t>
      </w:r>
      <w:r w:rsidRPr="00032296">
        <w:rPr>
          <w:rFonts w:asciiTheme="minorHAnsi" w:hAnsiTheme="minorHAnsi" w:cstheme="minorHAnsi"/>
        </w:rPr>
        <w:t xml:space="preserve">omité </w:t>
      </w:r>
      <w:r w:rsidR="0008559E" w:rsidRPr="00C90317">
        <w:rPr>
          <w:rFonts w:asciiTheme="minorHAnsi" w:hAnsiTheme="minorHAnsi" w:cstheme="minorHAnsi"/>
        </w:rPr>
        <w:t>social territorial</w:t>
      </w:r>
      <w:r w:rsidRPr="00032296">
        <w:rPr>
          <w:rFonts w:asciiTheme="minorHAnsi" w:hAnsiTheme="minorHAnsi" w:cstheme="minorHAnsi"/>
        </w:rPr>
        <w:t>. Par ailleurs, le travail est organisé selon des périodes de référence appelées cycles de travail.</w:t>
      </w:r>
    </w:p>
    <w:p w14:paraId="13B4CC58" w14:textId="77777777" w:rsidR="00032296" w:rsidRPr="00032296" w:rsidRDefault="00032296" w:rsidP="00EB30ED">
      <w:pPr>
        <w:pStyle w:val="VuConsidrant"/>
        <w:spacing w:after="120"/>
        <w:rPr>
          <w:rFonts w:asciiTheme="minorHAnsi" w:hAnsiTheme="minorHAnsi" w:cstheme="minorHAnsi"/>
        </w:rPr>
      </w:pPr>
      <w:r w:rsidRPr="00032296">
        <w:rPr>
          <w:rFonts w:asciiTheme="minorHAnsi" w:hAnsiTheme="minorHAnsi" w:cstheme="minorHAnsi"/>
        </w:rPr>
        <w:t>Les horaires de travail sont définis à l'intérieur du cycle, qui peut varier entre le cycle hebdomadaire et le cycle annuel.</w:t>
      </w:r>
    </w:p>
    <w:p w14:paraId="761783EF" w14:textId="77777777" w:rsidR="00032296" w:rsidRPr="00032296" w:rsidRDefault="00032296" w:rsidP="00EB30ED">
      <w:pPr>
        <w:pStyle w:val="VuConsidrant"/>
        <w:spacing w:after="120"/>
        <w:rPr>
          <w:rFonts w:asciiTheme="minorHAnsi" w:hAnsiTheme="minorHAnsi" w:cstheme="minorHAnsi"/>
        </w:rPr>
      </w:pPr>
      <w:r w:rsidRPr="00032296">
        <w:rPr>
          <w:rFonts w:asciiTheme="minorHAnsi" w:hAnsiTheme="minorHAnsi" w:cstheme="minorHAnsi"/>
        </w:rPr>
        <w:t>Le décompte du temps de travail effectif s’effectue sur l’année</w:t>
      </w:r>
      <w:r w:rsidRPr="004602B5">
        <w:rPr>
          <w:rFonts w:asciiTheme="minorHAnsi" w:hAnsiTheme="minorHAnsi" w:cstheme="minorHAnsi"/>
          <w:bCs/>
        </w:rPr>
        <w:t>,</w:t>
      </w:r>
      <w:r w:rsidRPr="004602B5">
        <w:rPr>
          <w:rFonts w:asciiTheme="minorHAnsi" w:hAnsiTheme="minorHAnsi" w:cstheme="minorHAnsi"/>
          <w:b/>
        </w:rPr>
        <w:t xml:space="preserve"> </w:t>
      </w:r>
      <w:r w:rsidRPr="004602B5">
        <w:rPr>
          <w:rFonts w:asciiTheme="minorHAnsi" w:hAnsiTheme="minorHAnsi" w:cstheme="minorHAnsi"/>
          <w:bCs/>
        </w:rPr>
        <w:t>la durée annuelle de travail ne pouvant excéder 1607 heures</w:t>
      </w:r>
      <w:r w:rsidRPr="00032296">
        <w:rPr>
          <w:rFonts w:asciiTheme="minorHAnsi" w:hAnsiTheme="minorHAnsi" w:cstheme="minorHAnsi"/>
        </w:rPr>
        <w:t>, sans préjudice des heures supplémentaires susceptibles d’être accomplies.</w:t>
      </w:r>
    </w:p>
    <w:p w14:paraId="07F4B4A6" w14:textId="77777777" w:rsidR="00032296" w:rsidRPr="00032296" w:rsidRDefault="00032296" w:rsidP="006418AD">
      <w:pPr>
        <w:pStyle w:val="VuConsidrant"/>
        <w:spacing w:after="120"/>
        <w:rPr>
          <w:rFonts w:asciiTheme="minorHAnsi" w:hAnsiTheme="minorHAnsi" w:cstheme="minorHAnsi"/>
        </w:rPr>
      </w:pPr>
      <w:r w:rsidRPr="00032296">
        <w:rPr>
          <w:rFonts w:asciiTheme="minorHAnsi" w:hAnsiTheme="minorHAnsi" w:cstheme="minorHAnsi"/>
        </w:rPr>
        <w:t>Ce principe garantit une égalité de traitement en ce qui concerne le temps de travail global sur 12 mois, tout en permettant des modes d’organisation de ce temps différents selon la spécificité des missions exercées.</w:t>
      </w:r>
    </w:p>
    <w:p w14:paraId="3D1922D1" w14:textId="385848DC" w:rsidR="00032296" w:rsidRDefault="00032296" w:rsidP="006418AD">
      <w:pPr>
        <w:pStyle w:val="VuConsidrant"/>
        <w:spacing w:before="120" w:after="120"/>
        <w:rPr>
          <w:rFonts w:asciiTheme="minorHAnsi" w:hAnsiTheme="minorHAnsi" w:cstheme="minorHAnsi"/>
        </w:rPr>
      </w:pPr>
      <w:r w:rsidRPr="00032296">
        <w:rPr>
          <w:rFonts w:asciiTheme="minorHAnsi" w:hAnsiTheme="minorHAnsi" w:cstheme="minorHAnsi"/>
        </w:rPr>
        <w:lastRenderedPageBreak/>
        <w:t xml:space="preserve">Ainsi, les cycles peuvent varier en fonction de chaque service ou encore en prenant en considération la nature des fonctions exercées. </w:t>
      </w:r>
      <w:r w:rsidRPr="00032296">
        <w:rPr>
          <w:rFonts w:asciiTheme="minorHAnsi" w:hAnsiTheme="minorHAnsi" w:cstheme="minorHAnsi"/>
        </w:rPr>
        <w:cr/>
        <w:t xml:space="preserve">Le temps de travail peut également être annualisé notamment pour les services alternant des périodes de haute activité et de faible activité. </w:t>
      </w:r>
    </w:p>
    <w:p w14:paraId="085971D6" w14:textId="77777777" w:rsidR="00032296" w:rsidRPr="00032296" w:rsidRDefault="00032296" w:rsidP="004602B5">
      <w:pPr>
        <w:pStyle w:val="VuConsidrant"/>
        <w:spacing w:after="120"/>
        <w:rPr>
          <w:rFonts w:asciiTheme="minorHAnsi" w:hAnsiTheme="minorHAnsi" w:cstheme="minorHAnsi"/>
        </w:rPr>
      </w:pPr>
      <w:r w:rsidRPr="00032296">
        <w:rPr>
          <w:rFonts w:asciiTheme="minorHAnsi" w:hAnsiTheme="minorHAnsi" w:cstheme="minorHAnsi"/>
        </w:rPr>
        <w:t>Dans ce cadre, l’annualisation du temps de travail répond à un double objectif :</w:t>
      </w:r>
    </w:p>
    <w:p w14:paraId="6A70E446" w14:textId="77777777" w:rsidR="00032296" w:rsidRPr="00032296" w:rsidRDefault="00032296" w:rsidP="006418AD">
      <w:pPr>
        <w:pStyle w:val="Listepuces"/>
        <w:spacing w:after="0"/>
        <w:ind w:left="567" w:hanging="210"/>
      </w:pPr>
      <w:r w:rsidRPr="00032296">
        <w:t>de répartir le temps de travail des agents pendant les périodes de forte activité et le libérer pendant les périodes d’inactivité ou de faible activité ;</w:t>
      </w:r>
    </w:p>
    <w:p w14:paraId="07F240DA" w14:textId="77777777" w:rsidR="00032296" w:rsidRPr="00032296" w:rsidRDefault="00032296" w:rsidP="00032296">
      <w:pPr>
        <w:pStyle w:val="Listepuces"/>
      </w:pPr>
      <w:r w:rsidRPr="00032296">
        <w:t>de maintenir une rémunération identique tout au long de l’année c’est-à-dire y compris pendant les périodes d’inactivité ou de faible activité.</w:t>
      </w:r>
    </w:p>
    <w:p w14:paraId="0D9C9790" w14:textId="77777777" w:rsidR="00032296" w:rsidRPr="00032296" w:rsidRDefault="00032296" w:rsidP="006418AD">
      <w:pPr>
        <w:pStyle w:val="VuConsidrant"/>
        <w:spacing w:after="120"/>
        <w:rPr>
          <w:rFonts w:asciiTheme="minorHAnsi" w:hAnsiTheme="minorHAnsi" w:cstheme="minorHAnsi"/>
        </w:rPr>
      </w:pPr>
      <w:r w:rsidRPr="00032296">
        <w:rPr>
          <w:rFonts w:asciiTheme="minorHAnsi" w:hAnsiTheme="minorHAnsi" w:cstheme="minorHAnsi"/>
        </w:rPr>
        <w:t>Ainsi, les heures effectuées au-delà de la durée hebdomadaire de travail de l’agent dont le temps de travail est annualisé pendant les périodes de forte activité seront récupérées par ce dernier pendant les périodes d’inactivité ou de faible activité.</w:t>
      </w:r>
    </w:p>
    <w:p w14:paraId="04878F2D" w14:textId="77777777" w:rsidR="00032296" w:rsidRPr="00032296" w:rsidRDefault="00032296" w:rsidP="00032296">
      <w:pPr>
        <w:pStyle w:val="VuConsidrant"/>
        <w:spacing w:after="0"/>
        <w:rPr>
          <w:rFonts w:asciiTheme="minorHAnsi" w:hAnsiTheme="minorHAnsi" w:cstheme="minorHAnsi"/>
        </w:rPr>
      </w:pPr>
      <w:r w:rsidRPr="00032296">
        <w:rPr>
          <w:rFonts w:asciiTheme="minorHAnsi" w:hAnsiTheme="minorHAnsi" w:cstheme="minorHAnsi"/>
        </w:rPr>
        <w:t>Les collectivités peuvent définir librement les modalités concrètes d’accomplissement du temps de travail dès lors que la durée annuelle de travail et les prescriptions minimales suivantes prévues par la réglementation sont respectées :</w:t>
      </w:r>
    </w:p>
    <w:p w14:paraId="5F8C5ED4" w14:textId="77777777" w:rsidR="00032296" w:rsidRDefault="00032296" w:rsidP="00032296">
      <w:pPr>
        <w:pStyle w:val="VuConsidrant"/>
        <w:spacing w:after="0"/>
        <w:rPr>
          <w:rFonts w:asciiTheme="minorHAnsi" w:hAnsiTheme="minorHAnsi" w:cstheme="minorHAnsi"/>
        </w:rPr>
      </w:pPr>
    </w:p>
    <w:p w14:paraId="0727AAB0" w14:textId="6DB352CC" w:rsidR="00890CE8" w:rsidRPr="00890CE8" w:rsidRDefault="00890CE8" w:rsidP="00032296">
      <w:pPr>
        <w:pStyle w:val="VuConsidrant"/>
        <w:spacing w:after="0"/>
        <w:rPr>
          <w:rFonts w:asciiTheme="minorHAnsi" w:hAnsiTheme="minorHAnsi" w:cstheme="minorHAnsi"/>
          <w:b/>
          <w:bCs/>
        </w:rPr>
      </w:pPr>
      <w:r w:rsidRPr="00890CE8">
        <w:rPr>
          <w:rFonts w:asciiTheme="minorHAnsi" w:hAnsiTheme="minorHAnsi" w:cstheme="minorHAnsi"/>
          <w:b/>
          <w:bCs/>
        </w:rPr>
        <w:t>Durée annuelle du temps de travail :</w:t>
      </w:r>
    </w:p>
    <w:p w14:paraId="250DD977" w14:textId="77777777" w:rsidR="00890CE8" w:rsidRPr="00032296" w:rsidRDefault="00890CE8" w:rsidP="00032296">
      <w:pPr>
        <w:pStyle w:val="VuConsidrant"/>
        <w:spacing w:after="0"/>
        <w:rPr>
          <w:rFonts w:asciiTheme="minorHAnsi" w:hAnsiTheme="minorHAnsi" w:cstheme="minorHAnsi"/>
        </w:rPr>
      </w:pPr>
    </w:p>
    <w:p w14:paraId="271ECEAC" w14:textId="77777777" w:rsidR="00032296" w:rsidRPr="00890CE8" w:rsidRDefault="00032296" w:rsidP="00032296">
      <w:pPr>
        <w:pStyle w:val="VuConsidrant"/>
        <w:spacing w:after="0"/>
        <w:rPr>
          <w:rFonts w:asciiTheme="minorHAnsi" w:hAnsiTheme="minorHAnsi" w:cstheme="minorHAnsi"/>
          <w:bCs/>
        </w:rPr>
      </w:pPr>
      <w:r w:rsidRPr="00890CE8">
        <w:rPr>
          <w:rFonts w:asciiTheme="minorHAnsi" w:hAnsiTheme="minorHAnsi" w:cstheme="minorHAnsi"/>
          <w:bCs/>
        </w:rPr>
        <w:t>La durée annuelle légale de travail pour un agent travaillant à temps complet est fixée à 1607 heures (soit 35 heures hebdomadaires) calculée de la façon suivante :</w:t>
      </w:r>
    </w:p>
    <w:p w14:paraId="63EB6649" w14:textId="77777777" w:rsidR="00032296" w:rsidRPr="004602B5" w:rsidRDefault="00032296" w:rsidP="00032296">
      <w:pPr>
        <w:pStyle w:val="VuConsidrant"/>
        <w:spacing w:after="0"/>
        <w:rPr>
          <w:rFonts w:ascii="Segoe UI Semibold" w:hAnsi="Segoe UI Semibold" w:cs="Segoe UI Semibold"/>
          <w:bCs/>
        </w:rPr>
      </w:pPr>
    </w:p>
    <w:tbl>
      <w:tblPr>
        <w:tblW w:w="0" w:type="auto"/>
        <w:tblInd w:w="360" w:type="dxa"/>
        <w:tblBorders>
          <w:top w:val="single" w:sz="4" w:space="0" w:color="3C2878" w:themeColor="text1"/>
          <w:left w:val="single" w:sz="4" w:space="0" w:color="3C2878" w:themeColor="text1"/>
          <w:bottom w:val="single" w:sz="4" w:space="0" w:color="3C2878" w:themeColor="text1"/>
          <w:right w:val="single" w:sz="4" w:space="0" w:color="3C2878" w:themeColor="text1"/>
          <w:insideH w:val="single" w:sz="4" w:space="0" w:color="3C2878" w:themeColor="text1"/>
          <w:insideV w:val="single" w:sz="4" w:space="0" w:color="3C2878" w:themeColor="text1"/>
        </w:tblBorders>
        <w:tblLook w:val="04A0" w:firstRow="1" w:lastRow="0" w:firstColumn="1" w:lastColumn="0" w:noHBand="0" w:noVBand="1"/>
      </w:tblPr>
      <w:tblGrid>
        <w:gridCol w:w="6461"/>
        <w:gridCol w:w="2239"/>
      </w:tblGrid>
      <w:tr w:rsidR="00032296" w:rsidRPr="00032296" w14:paraId="66D557D4" w14:textId="77777777" w:rsidTr="004602B5">
        <w:trPr>
          <w:trHeight w:val="340"/>
        </w:trPr>
        <w:tc>
          <w:tcPr>
            <w:tcW w:w="6723" w:type="dxa"/>
            <w:shd w:val="clear" w:color="auto" w:fill="auto"/>
            <w:vAlign w:val="center"/>
          </w:tcPr>
          <w:p w14:paraId="58BFFB80" w14:textId="77777777" w:rsidR="00032296" w:rsidRPr="004602B5" w:rsidRDefault="00032296" w:rsidP="000726A8">
            <w:pPr>
              <w:pStyle w:val="VuConsidrant"/>
              <w:spacing w:after="0"/>
              <w:rPr>
                <w:rFonts w:ascii="Segoe UI Semibold" w:eastAsia="Calibri" w:hAnsi="Segoe UI Semibold" w:cs="Segoe UI Semibold"/>
                <w:bCs/>
              </w:rPr>
            </w:pPr>
            <w:r w:rsidRPr="004602B5">
              <w:rPr>
                <w:rFonts w:ascii="Segoe UI Semibold" w:eastAsia="Calibri" w:hAnsi="Segoe UI Semibold" w:cs="Segoe UI Semibold"/>
                <w:bCs/>
              </w:rPr>
              <w:t>Nombre total de jours sur l’année</w:t>
            </w:r>
          </w:p>
        </w:tc>
        <w:tc>
          <w:tcPr>
            <w:tcW w:w="2313" w:type="dxa"/>
            <w:shd w:val="clear" w:color="auto" w:fill="auto"/>
            <w:vAlign w:val="center"/>
          </w:tcPr>
          <w:p w14:paraId="58203670" w14:textId="77777777" w:rsidR="00032296" w:rsidRPr="00032296" w:rsidRDefault="00032296" w:rsidP="000726A8">
            <w:pPr>
              <w:pStyle w:val="VuConsidrant"/>
              <w:spacing w:after="0"/>
              <w:jc w:val="center"/>
              <w:rPr>
                <w:rFonts w:asciiTheme="minorHAnsi" w:eastAsia="Calibri" w:hAnsiTheme="minorHAnsi" w:cstheme="minorHAnsi"/>
                <w:b/>
              </w:rPr>
            </w:pPr>
            <w:r w:rsidRPr="00032296">
              <w:rPr>
                <w:rFonts w:asciiTheme="minorHAnsi" w:eastAsia="Calibri" w:hAnsiTheme="minorHAnsi" w:cstheme="minorHAnsi"/>
                <w:b/>
              </w:rPr>
              <w:t>365</w:t>
            </w:r>
          </w:p>
        </w:tc>
      </w:tr>
      <w:tr w:rsidR="00032296" w:rsidRPr="00032296" w14:paraId="77BB654B" w14:textId="77777777" w:rsidTr="004602B5">
        <w:trPr>
          <w:trHeight w:val="340"/>
        </w:trPr>
        <w:tc>
          <w:tcPr>
            <w:tcW w:w="6723" w:type="dxa"/>
            <w:shd w:val="clear" w:color="auto" w:fill="auto"/>
            <w:vAlign w:val="center"/>
          </w:tcPr>
          <w:p w14:paraId="2197447F" w14:textId="77777777" w:rsidR="00032296" w:rsidRPr="004602B5" w:rsidRDefault="00032296" w:rsidP="000726A8">
            <w:pPr>
              <w:pStyle w:val="VuConsidrant"/>
              <w:spacing w:after="0"/>
              <w:rPr>
                <w:rFonts w:ascii="Segoe UI Semibold" w:eastAsia="Calibri" w:hAnsi="Segoe UI Semibold" w:cs="Segoe UI Semibold"/>
                <w:bCs/>
              </w:rPr>
            </w:pPr>
            <w:r w:rsidRPr="004602B5">
              <w:rPr>
                <w:rFonts w:ascii="Segoe UI Semibold" w:eastAsia="Calibri" w:hAnsi="Segoe UI Semibold" w:cs="Segoe UI Semibold"/>
                <w:bCs/>
              </w:rPr>
              <w:t>Repos hebdomadaires : 2 jours x 52 semaines</w:t>
            </w:r>
          </w:p>
        </w:tc>
        <w:tc>
          <w:tcPr>
            <w:tcW w:w="2313" w:type="dxa"/>
            <w:shd w:val="clear" w:color="auto" w:fill="auto"/>
            <w:vAlign w:val="center"/>
          </w:tcPr>
          <w:p w14:paraId="432B85DE" w14:textId="77777777" w:rsidR="00032296" w:rsidRPr="00032296" w:rsidRDefault="00032296" w:rsidP="000726A8">
            <w:pPr>
              <w:pStyle w:val="VuConsidrant"/>
              <w:spacing w:after="0"/>
              <w:jc w:val="center"/>
              <w:rPr>
                <w:rFonts w:asciiTheme="minorHAnsi" w:eastAsia="Calibri" w:hAnsiTheme="minorHAnsi" w:cstheme="minorHAnsi"/>
                <w:b/>
              </w:rPr>
            </w:pPr>
            <w:r w:rsidRPr="00032296">
              <w:rPr>
                <w:rFonts w:asciiTheme="minorHAnsi" w:eastAsia="Calibri" w:hAnsiTheme="minorHAnsi" w:cstheme="minorHAnsi"/>
                <w:b/>
              </w:rPr>
              <w:t>104</w:t>
            </w:r>
          </w:p>
        </w:tc>
      </w:tr>
      <w:tr w:rsidR="00032296" w:rsidRPr="00032296" w14:paraId="1B723549" w14:textId="77777777" w:rsidTr="004602B5">
        <w:trPr>
          <w:trHeight w:val="340"/>
        </w:trPr>
        <w:tc>
          <w:tcPr>
            <w:tcW w:w="6723" w:type="dxa"/>
            <w:shd w:val="clear" w:color="auto" w:fill="auto"/>
            <w:vAlign w:val="center"/>
          </w:tcPr>
          <w:p w14:paraId="6B29F1AB" w14:textId="77777777" w:rsidR="00032296" w:rsidRPr="004602B5" w:rsidRDefault="00032296" w:rsidP="000726A8">
            <w:pPr>
              <w:pStyle w:val="VuConsidrant"/>
              <w:spacing w:after="0"/>
              <w:rPr>
                <w:rFonts w:ascii="Segoe UI Semibold" w:eastAsia="Calibri" w:hAnsi="Segoe UI Semibold" w:cs="Segoe UI Semibold"/>
                <w:bCs/>
              </w:rPr>
            </w:pPr>
            <w:r w:rsidRPr="004602B5">
              <w:rPr>
                <w:rFonts w:ascii="Segoe UI Semibold" w:eastAsia="Calibri" w:hAnsi="Segoe UI Semibold" w:cs="Segoe UI Semibold"/>
                <w:bCs/>
              </w:rPr>
              <w:t>Congés annuels : 5 fois les obligations hebdomadaires de travail</w:t>
            </w:r>
          </w:p>
        </w:tc>
        <w:tc>
          <w:tcPr>
            <w:tcW w:w="2313" w:type="dxa"/>
            <w:shd w:val="clear" w:color="auto" w:fill="auto"/>
            <w:vAlign w:val="center"/>
          </w:tcPr>
          <w:p w14:paraId="43291E0A" w14:textId="77777777" w:rsidR="00032296" w:rsidRPr="00032296" w:rsidRDefault="00032296" w:rsidP="000726A8">
            <w:pPr>
              <w:pStyle w:val="VuConsidrant"/>
              <w:spacing w:after="0"/>
              <w:jc w:val="center"/>
              <w:rPr>
                <w:rFonts w:asciiTheme="minorHAnsi" w:eastAsia="Calibri" w:hAnsiTheme="minorHAnsi" w:cstheme="minorHAnsi"/>
                <w:b/>
              </w:rPr>
            </w:pPr>
            <w:r w:rsidRPr="00032296">
              <w:rPr>
                <w:rFonts w:asciiTheme="minorHAnsi" w:eastAsia="Calibri" w:hAnsiTheme="minorHAnsi" w:cstheme="minorHAnsi"/>
                <w:b/>
              </w:rPr>
              <w:t>25</w:t>
            </w:r>
          </w:p>
        </w:tc>
      </w:tr>
      <w:tr w:rsidR="00032296" w:rsidRPr="00032296" w14:paraId="5D2F6563" w14:textId="77777777" w:rsidTr="004602B5">
        <w:trPr>
          <w:trHeight w:val="340"/>
        </w:trPr>
        <w:tc>
          <w:tcPr>
            <w:tcW w:w="6723" w:type="dxa"/>
            <w:shd w:val="clear" w:color="auto" w:fill="auto"/>
            <w:vAlign w:val="center"/>
          </w:tcPr>
          <w:p w14:paraId="0772E839" w14:textId="77777777" w:rsidR="00032296" w:rsidRPr="004602B5" w:rsidRDefault="00032296" w:rsidP="000726A8">
            <w:pPr>
              <w:pStyle w:val="VuConsidrant"/>
              <w:spacing w:after="0"/>
              <w:rPr>
                <w:rFonts w:ascii="Segoe UI Semibold" w:eastAsia="Calibri" w:hAnsi="Segoe UI Semibold" w:cs="Segoe UI Semibold"/>
                <w:bCs/>
              </w:rPr>
            </w:pPr>
            <w:r w:rsidRPr="004602B5">
              <w:rPr>
                <w:rFonts w:ascii="Segoe UI Semibold" w:eastAsia="Calibri" w:hAnsi="Segoe UI Semibold" w:cs="Segoe UI Semibold"/>
                <w:bCs/>
              </w:rPr>
              <w:t>Jours fériés</w:t>
            </w:r>
          </w:p>
        </w:tc>
        <w:tc>
          <w:tcPr>
            <w:tcW w:w="2313" w:type="dxa"/>
            <w:shd w:val="clear" w:color="auto" w:fill="auto"/>
            <w:vAlign w:val="center"/>
          </w:tcPr>
          <w:p w14:paraId="5E4376BF" w14:textId="77777777" w:rsidR="00032296" w:rsidRPr="00032296" w:rsidRDefault="00032296" w:rsidP="000726A8">
            <w:pPr>
              <w:pStyle w:val="VuConsidrant"/>
              <w:spacing w:after="0"/>
              <w:jc w:val="center"/>
              <w:rPr>
                <w:rFonts w:asciiTheme="minorHAnsi" w:eastAsia="Calibri" w:hAnsiTheme="minorHAnsi" w:cstheme="minorHAnsi"/>
                <w:b/>
              </w:rPr>
            </w:pPr>
            <w:r w:rsidRPr="00032296">
              <w:rPr>
                <w:rFonts w:asciiTheme="minorHAnsi" w:eastAsia="Calibri" w:hAnsiTheme="minorHAnsi" w:cstheme="minorHAnsi"/>
                <w:b/>
              </w:rPr>
              <w:t>8</w:t>
            </w:r>
          </w:p>
        </w:tc>
      </w:tr>
      <w:tr w:rsidR="00032296" w:rsidRPr="00032296" w14:paraId="30647635" w14:textId="77777777" w:rsidTr="004602B5">
        <w:trPr>
          <w:trHeight w:val="340"/>
        </w:trPr>
        <w:tc>
          <w:tcPr>
            <w:tcW w:w="6723" w:type="dxa"/>
            <w:shd w:val="clear" w:color="auto" w:fill="auto"/>
            <w:vAlign w:val="center"/>
          </w:tcPr>
          <w:p w14:paraId="7E51654C" w14:textId="77777777" w:rsidR="00032296" w:rsidRPr="004602B5" w:rsidRDefault="00032296" w:rsidP="000726A8">
            <w:pPr>
              <w:pStyle w:val="VuConsidrant"/>
              <w:spacing w:after="0"/>
              <w:rPr>
                <w:rFonts w:ascii="Segoe UI Semibold" w:eastAsia="Calibri" w:hAnsi="Segoe UI Semibold" w:cs="Segoe UI Semibold"/>
                <w:bCs/>
              </w:rPr>
            </w:pPr>
            <w:r w:rsidRPr="004602B5">
              <w:rPr>
                <w:rFonts w:ascii="Segoe UI Semibold" w:eastAsia="Calibri" w:hAnsi="Segoe UI Semibold" w:cs="Segoe UI Semibold"/>
                <w:bCs/>
              </w:rPr>
              <w:t>Nombre de jours travaillés</w:t>
            </w:r>
          </w:p>
        </w:tc>
        <w:tc>
          <w:tcPr>
            <w:tcW w:w="2313" w:type="dxa"/>
            <w:shd w:val="clear" w:color="auto" w:fill="auto"/>
            <w:vAlign w:val="center"/>
          </w:tcPr>
          <w:p w14:paraId="13A808C0" w14:textId="77777777" w:rsidR="00032296" w:rsidRPr="00032296" w:rsidRDefault="00032296" w:rsidP="000726A8">
            <w:pPr>
              <w:pStyle w:val="VuConsidrant"/>
              <w:spacing w:after="0"/>
              <w:jc w:val="center"/>
              <w:rPr>
                <w:rFonts w:asciiTheme="minorHAnsi" w:eastAsia="Calibri" w:hAnsiTheme="minorHAnsi" w:cstheme="minorHAnsi"/>
                <w:b/>
              </w:rPr>
            </w:pPr>
            <w:r w:rsidRPr="00032296">
              <w:rPr>
                <w:rFonts w:asciiTheme="minorHAnsi" w:eastAsia="Calibri" w:hAnsiTheme="minorHAnsi" w:cstheme="minorHAnsi"/>
                <w:b/>
              </w:rPr>
              <w:t>= 228</w:t>
            </w:r>
          </w:p>
        </w:tc>
      </w:tr>
      <w:tr w:rsidR="00032296" w:rsidRPr="00032296" w14:paraId="7991945D" w14:textId="77777777" w:rsidTr="004602B5">
        <w:trPr>
          <w:trHeight w:val="340"/>
        </w:trPr>
        <w:tc>
          <w:tcPr>
            <w:tcW w:w="6723" w:type="dxa"/>
            <w:shd w:val="clear" w:color="auto" w:fill="auto"/>
            <w:vAlign w:val="center"/>
          </w:tcPr>
          <w:p w14:paraId="19179B89" w14:textId="77777777" w:rsidR="00032296" w:rsidRPr="004602B5" w:rsidRDefault="00032296" w:rsidP="000726A8">
            <w:pPr>
              <w:pStyle w:val="VuConsidrant"/>
              <w:spacing w:after="0"/>
              <w:rPr>
                <w:rFonts w:ascii="Segoe UI Semibold" w:eastAsia="Calibri" w:hAnsi="Segoe UI Semibold" w:cs="Segoe UI Semibold"/>
                <w:bCs/>
              </w:rPr>
            </w:pPr>
            <w:r w:rsidRPr="004602B5">
              <w:rPr>
                <w:rFonts w:ascii="Segoe UI Semibold" w:eastAsia="Calibri" w:hAnsi="Segoe UI Semibold" w:cs="Segoe UI Semibold"/>
                <w:bCs/>
              </w:rPr>
              <w:t>Nombre de jours travaillées = Nb de jours x 7 heures</w:t>
            </w:r>
          </w:p>
        </w:tc>
        <w:tc>
          <w:tcPr>
            <w:tcW w:w="2313" w:type="dxa"/>
            <w:shd w:val="clear" w:color="auto" w:fill="auto"/>
            <w:vAlign w:val="center"/>
          </w:tcPr>
          <w:p w14:paraId="39B686CD" w14:textId="77777777" w:rsidR="00032296" w:rsidRPr="00032296" w:rsidRDefault="00032296" w:rsidP="000726A8">
            <w:pPr>
              <w:pStyle w:val="VuConsidrant"/>
              <w:spacing w:after="0"/>
              <w:jc w:val="center"/>
              <w:rPr>
                <w:rFonts w:asciiTheme="minorHAnsi" w:eastAsia="Calibri" w:hAnsiTheme="minorHAnsi" w:cstheme="minorHAnsi"/>
                <w:b/>
              </w:rPr>
            </w:pPr>
            <w:r w:rsidRPr="00032296">
              <w:rPr>
                <w:rFonts w:asciiTheme="minorHAnsi" w:eastAsia="Calibri" w:hAnsiTheme="minorHAnsi" w:cstheme="minorHAnsi"/>
                <w:b/>
              </w:rPr>
              <w:t>1596 h</w:t>
            </w:r>
          </w:p>
          <w:p w14:paraId="2A5E2A82" w14:textId="77777777" w:rsidR="00032296" w:rsidRPr="00032296" w:rsidRDefault="00032296" w:rsidP="000726A8">
            <w:pPr>
              <w:pStyle w:val="VuConsidrant"/>
              <w:spacing w:after="0"/>
              <w:jc w:val="center"/>
              <w:rPr>
                <w:rFonts w:asciiTheme="minorHAnsi" w:eastAsia="Calibri" w:hAnsiTheme="minorHAnsi" w:cstheme="minorHAnsi"/>
                <w:b/>
              </w:rPr>
            </w:pPr>
            <w:r w:rsidRPr="00032296">
              <w:rPr>
                <w:rFonts w:asciiTheme="minorHAnsi" w:eastAsia="Calibri" w:hAnsiTheme="minorHAnsi" w:cstheme="minorHAnsi"/>
                <w:b/>
              </w:rPr>
              <w:t>arrondi à 1600 h</w:t>
            </w:r>
          </w:p>
        </w:tc>
      </w:tr>
      <w:tr w:rsidR="00032296" w:rsidRPr="00032296" w14:paraId="4C57EF60" w14:textId="77777777" w:rsidTr="004602B5">
        <w:trPr>
          <w:trHeight w:val="340"/>
        </w:trPr>
        <w:tc>
          <w:tcPr>
            <w:tcW w:w="6723" w:type="dxa"/>
            <w:shd w:val="clear" w:color="auto" w:fill="auto"/>
            <w:vAlign w:val="center"/>
          </w:tcPr>
          <w:p w14:paraId="60F5BD80" w14:textId="77777777" w:rsidR="00032296" w:rsidRPr="004602B5" w:rsidRDefault="00032296" w:rsidP="000726A8">
            <w:pPr>
              <w:pStyle w:val="VuConsidrant"/>
              <w:spacing w:after="0"/>
              <w:rPr>
                <w:rFonts w:ascii="Segoe UI Semibold" w:eastAsia="Calibri" w:hAnsi="Segoe UI Semibold" w:cs="Segoe UI Semibold"/>
                <w:bCs/>
              </w:rPr>
            </w:pPr>
            <w:r w:rsidRPr="004602B5">
              <w:rPr>
                <w:rFonts w:ascii="Segoe UI Semibold" w:eastAsia="Calibri" w:hAnsi="Segoe UI Semibold" w:cs="Segoe UI Semibold"/>
                <w:bCs/>
              </w:rPr>
              <w:t>+ Journée de solidarité</w:t>
            </w:r>
          </w:p>
        </w:tc>
        <w:tc>
          <w:tcPr>
            <w:tcW w:w="2313" w:type="dxa"/>
            <w:shd w:val="clear" w:color="auto" w:fill="auto"/>
            <w:vAlign w:val="center"/>
          </w:tcPr>
          <w:p w14:paraId="4E73D24F" w14:textId="77777777" w:rsidR="00032296" w:rsidRPr="00032296" w:rsidRDefault="00032296" w:rsidP="000726A8">
            <w:pPr>
              <w:pStyle w:val="VuConsidrant"/>
              <w:spacing w:after="0"/>
              <w:jc w:val="center"/>
              <w:rPr>
                <w:rFonts w:asciiTheme="minorHAnsi" w:eastAsia="Calibri" w:hAnsiTheme="minorHAnsi" w:cstheme="minorHAnsi"/>
                <w:b/>
              </w:rPr>
            </w:pPr>
            <w:r w:rsidRPr="00032296">
              <w:rPr>
                <w:rFonts w:asciiTheme="minorHAnsi" w:eastAsia="Calibri" w:hAnsiTheme="minorHAnsi" w:cstheme="minorHAnsi"/>
                <w:b/>
              </w:rPr>
              <w:t>+ 7 h</w:t>
            </w:r>
          </w:p>
        </w:tc>
      </w:tr>
      <w:tr w:rsidR="00032296" w:rsidRPr="00032296" w14:paraId="1BF44216" w14:textId="77777777" w:rsidTr="004602B5">
        <w:trPr>
          <w:trHeight w:val="340"/>
        </w:trPr>
        <w:tc>
          <w:tcPr>
            <w:tcW w:w="6723" w:type="dxa"/>
            <w:shd w:val="clear" w:color="auto" w:fill="auto"/>
            <w:vAlign w:val="center"/>
          </w:tcPr>
          <w:p w14:paraId="64870513" w14:textId="77777777" w:rsidR="00032296" w:rsidRPr="004602B5" w:rsidRDefault="00032296" w:rsidP="000726A8">
            <w:pPr>
              <w:pStyle w:val="VuConsidrant"/>
              <w:spacing w:after="0"/>
              <w:rPr>
                <w:rFonts w:ascii="Segoe UI Semibold" w:eastAsia="Calibri" w:hAnsi="Segoe UI Semibold" w:cs="Segoe UI Semibold"/>
                <w:bCs/>
              </w:rPr>
            </w:pPr>
            <w:r w:rsidRPr="004602B5">
              <w:rPr>
                <w:rFonts w:ascii="Segoe UI Semibold" w:eastAsia="Calibri" w:hAnsi="Segoe UI Semibold" w:cs="Segoe UI Semibold"/>
                <w:bCs/>
              </w:rPr>
              <w:t>Total en heures :</w:t>
            </w:r>
          </w:p>
        </w:tc>
        <w:tc>
          <w:tcPr>
            <w:tcW w:w="2313" w:type="dxa"/>
            <w:shd w:val="clear" w:color="auto" w:fill="auto"/>
            <w:vAlign w:val="center"/>
          </w:tcPr>
          <w:p w14:paraId="2ADA8385" w14:textId="77777777" w:rsidR="00032296" w:rsidRPr="00032296" w:rsidRDefault="00032296" w:rsidP="000726A8">
            <w:pPr>
              <w:pStyle w:val="VuConsidrant"/>
              <w:spacing w:after="0"/>
              <w:jc w:val="center"/>
              <w:rPr>
                <w:rFonts w:asciiTheme="minorHAnsi" w:eastAsia="Calibri" w:hAnsiTheme="minorHAnsi" w:cstheme="minorHAnsi"/>
                <w:b/>
              </w:rPr>
            </w:pPr>
            <w:r w:rsidRPr="00032296">
              <w:rPr>
                <w:rFonts w:asciiTheme="minorHAnsi" w:eastAsia="Calibri" w:hAnsiTheme="minorHAnsi" w:cstheme="minorHAnsi"/>
                <w:b/>
              </w:rPr>
              <w:t>1607 heures</w:t>
            </w:r>
          </w:p>
        </w:tc>
      </w:tr>
    </w:tbl>
    <w:p w14:paraId="04980563" w14:textId="77777777" w:rsidR="00032296" w:rsidRPr="00032296" w:rsidRDefault="00032296" w:rsidP="00032296">
      <w:pPr>
        <w:pStyle w:val="VuConsidrant"/>
        <w:spacing w:after="0"/>
        <w:rPr>
          <w:rFonts w:asciiTheme="minorHAnsi" w:hAnsiTheme="minorHAnsi" w:cstheme="minorHAnsi"/>
        </w:rPr>
      </w:pPr>
    </w:p>
    <w:p w14:paraId="5F2C1419" w14:textId="0E937A92" w:rsidR="00890CE8" w:rsidRPr="00890CE8" w:rsidRDefault="00890CE8" w:rsidP="00032296">
      <w:pPr>
        <w:pStyle w:val="VuConsidrant"/>
        <w:spacing w:after="0"/>
        <w:rPr>
          <w:rFonts w:asciiTheme="minorHAnsi" w:hAnsiTheme="minorHAnsi" w:cstheme="minorHAnsi"/>
          <w:b/>
          <w:bCs/>
        </w:rPr>
      </w:pPr>
      <w:r w:rsidRPr="00890CE8">
        <w:rPr>
          <w:rFonts w:asciiTheme="minorHAnsi" w:hAnsiTheme="minorHAnsi" w:cstheme="minorHAnsi"/>
          <w:b/>
          <w:bCs/>
        </w:rPr>
        <w:t>Garanties minimales :</w:t>
      </w:r>
    </w:p>
    <w:p w14:paraId="18F026D9" w14:textId="77777777" w:rsidR="00890CE8" w:rsidRDefault="00890CE8" w:rsidP="00032296">
      <w:pPr>
        <w:pStyle w:val="VuConsidrant"/>
        <w:spacing w:after="0"/>
        <w:rPr>
          <w:rFonts w:asciiTheme="minorHAnsi" w:hAnsiTheme="minorHAnsi" w:cstheme="minorHAnsi"/>
        </w:rPr>
      </w:pPr>
    </w:p>
    <w:p w14:paraId="16868EB3" w14:textId="33D2819C" w:rsidR="00890CE8" w:rsidRDefault="00890CE8" w:rsidP="00EB30ED">
      <w:pPr>
        <w:pStyle w:val="VuConsidrant"/>
        <w:spacing w:after="120"/>
        <w:rPr>
          <w:rFonts w:asciiTheme="minorHAnsi" w:hAnsiTheme="minorHAnsi" w:cstheme="minorHAnsi"/>
        </w:rPr>
      </w:pPr>
      <w:r>
        <w:rPr>
          <w:rFonts w:asciiTheme="minorHAnsi" w:hAnsiTheme="minorHAnsi" w:cstheme="minorHAnsi"/>
        </w:rPr>
        <w:t>L’organisation du temps de travail doit respecter les garanties minimales suivantes :</w:t>
      </w:r>
    </w:p>
    <w:p w14:paraId="57134DB4" w14:textId="390BE8D6" w:rsidR="00032296" w:rsidRPr="00032296" w:rsidRDefault="00032296" w:rsidP="00890CE8">
      <w:pPr>
        <w:pStyle w:val="Listepuces"/>
        <w:spacing w:after="0"/>
        <w:ind w:left="567" w:hanging="210"/>
      </w:pPr>
      <w:r w:rsidRPr="00032296">
        <w:t>La durée quotidienne de travail d'un agent ne peut excéder 10 heures</w:t>
      </w:r>
      <w:r w:rsidR="004602B5">
        <w:t>.</w:t>
      </w:r>
    </w:p>
    <w:p w14:paraId="7258AB2E" w14:textId="1C41A24C" w:rsidR="00032296" w:rsidRPr="00032296" w:rsidRDefault="00032296" w:rsidP="00890CE8">
      <w:pPr>
        <w:pStyle w:val="Listepuces"/>
        <w:spacing w:after="0"/>
        <w:ind w:left="567" w:hanging="210"/>
      </w:pPr>
      <w:r w:rsidRPr="00032296">
        <w:t>Aucun temps de travail ne peut atteindre 6 heures consécutives de travail sans que les agents ne bénéficient d’une pause dont la durée doit être au minimum de 20 minutes</w:t>
      </w:r>
      <w:r w:rsidR="004602B5">
        <w:t>.</w:t>
      </w:r>
    </w:p>
    <w:p w14:paraId="38559760" w14:textId="0B66256F" w:rsidR="00032296" w:rsidRPr="00032296" w:rsidRDefault="00032296" w:rsidP="00890CE8">
      <w:pPr>
        <w:pStyle w:val="Listepuces"/>
        <w:spacing w:after="0"/>
        <w:ind w:left="567" w:hanging="210"/>
      </w:pPr>
      <w:r w:rsidRPr="00032296">
        <w:t>L’amplitude de la journée de travail ne peut dépasser 12 heures</w:t>
      </w:r>
      <w:r w:rsidR="004602B5">
        <w:t>.</w:t>
      </w:r>
    </w:p>
    <w:p w14:paraId="0FACE6CF" w14:textId="557EF8A5" w:rsidR="00032296" w:rsidRPr="00032296" w:rsidRDefault="00032296" w:rsidP="00890CE8">
      <w:pPr>
        <w:pStyle w:val="Listepuces"/>
        <w:spacing w:after="0"/>
        <w:ind w:left="567" w:hanging="210"/>
      </w:pPr>
      <w:r w:rsidRPr="00032296">
        <w:t>Les agents doivent bénéficier d’un repos journalier de 11 heures au minimum</w:t>
      </w:r>
      <w:r w:rsidR="004602B5">
        <w:t>.</w:t>
      </w:r>
    </w:p>
    <w:p w14:paraId="0560129A" w14:textId="41EB4496" w:rsidR="00032296" w:rsidRPr="00032296" w:rsidRDefault="00032296" w:rsidP="00890CE8">
      <w:pPr>
        <w:pStyle w:val="Listepuces"/>
        <w:spacing w:after="0"/>
        <w:ind w:left="567" w:hanging="210"/>
      </w:pPr>
      <w:r w:rsidRPr="00032296">
        <w:t>Le temps de travail hebdomadaire, heures supplémentaires comprises, ne peut dépasser 48 heures par semaine, ni 44 heures en moyenne sur une période de 12 semaines consécutives</w:t>
      </w:r>
      <w:r w:rsidR="004602B5">
        <w:t>.</w:t>
      </w:r>
    </w:p>
    <w:p w14:paraId="5A97EB52" w14:textId="77777777" w:rsidR="00032296" w:rsidRDefault="00032296" w:rsidP="00890CE8">
      <w:pPr>
        <w:pStyle w:val="Listepuces"/>
        <w:spacing w:after="0"/>
        <w:ind w:left="567" w:hanging="210"/>
      </w:pPr>
      <w:r w:rsidRPr="00032296">
        <w:t>Les agents doivent disposer d’un repos hebdomadaire d’une durée au moins égale à 35 heures et comprenant en principe le dimanche.</w:t>
      </w:r>
    </w:p>
    <w:p w14:paraId="2D26C3D5" w14:textId="4F8FC790" w:rsidR="00890CE8" w:rsidRPr="00032296" w:rsidRDefault="00890CE8" w:rsidP="00890CE8">
      <w:pPr>
        <w:pStyle w:val="Listepuces"/>
        <w:spacing w:after="0"/>
        <w:ind w:left="567" w:hanging="210"/>
      </w:pPr>
      <w:r>
        <w:t>Le travail de nuit comprend au moins la période comprise entre 22 heures et 5 heures ou une autre période de 7 heures consécutives comprise</w:t>
      </w:r>
      <w:r w:rsidR="006B4601">
        <w:t>s</w:t>
      </w:r>
      <w:r>
        <w:t xml:space="preserve"> entre 22 heures et 7 heures.</w:t>
      </w:r>
    </w:p>
    <w:p w14:paraId="112B7C7D" w14:textId="77777777" w:rsidR="00032296" w:rsidRPr="00032296" w:rsidRDefault="00032296" w:rsidP="00032296">
      <w:pPr>
        <w:pStyle w:val="VuConsidrant"/>
        <w:spacing w:after="0"/>
        <w:rPr>
          <w:rFonts w:asciiTheme="minorHAnsi" w:hAnsiTheme="minorHAnsi" w:cstheme="minorHAnsi"/>
        </w:rPr>
      </w:pPr>
    </w:p>
    <w:p w14:paraId="4C5376C4" w14:textId="716EE935" w:rsidR="00032296" w:rsidRPr="004602B5" w:rsidRDefault="00032296" w:rsidP="00032296">
      <w:pPr>
        <w:pStyle w:val="VuConsidrant"/>
        <w:spacing w:after="0"/>
        <w:rPr>
          <w:rFonts w:asciiTheme="minorHAnsi" w:hAnsiTheme="minorHAnsi" w:cstheme="minorHAnsi"/>
          <w:bCs/>
        </w:rPr>
      </w:pPr>
      <w:r w:rsidRPr="00032296">
        <w:rPr>
          <w:rFonts w:asciiTheme="minorHAnsi" w:hAnsiTheme="minorHAnsi" w:cstheme="minorHAnsi"/>
        </w:rPr>
        <w:lastRenderedPageBreak/>
        <w:t>Le Maire</w:t>
      </w:r>
      <w:r w:rsidR="0008559E">
        <w:rPr>
          <w:rFonts w:asciiTheme="minorHAnsi" w:hAnsiTheme="minorHAnsi" w:cstheme="minorHAnsi"/>
        </w:rPr>
        <w:t xml:space="preserve"> (</w:t>
      </w:r>
      <w:r w:rsidR="0008559E" w:rsidRPr="0008559E">
        <w:rPr>
          <w:rFonts w:asciiTheme="minorHAnsi" w:hAnsiTheme="minorHAnsi" w:cstheme="minorHAnsi"/>
          <w:i/>
          <w:iCs/>
        </w:rPr>
        <w:t>ou</w:t>
      </w:r>
      <w:r w:rsidR="0008559E">
        <w:rPr>
          <w:rFonts w:asciiTheme="minorHAnsi" w:hAnsiTheme="minorHAnsi" w:cstheme="minorHAnsi"/>
          <w:i/>
          <w:iCs/>
        </w:rPr>
        <w:t xml:space="preserve"> l</w:t>
      </w:r>
      <w:r w:rsidR="004602B5" w:rsidRPr="004602B5">
        <w:rPr>
          <w:rFonts w:asciiTheme="minorHAnsi" w:hAnsiTheme="minorHAnsi" w:cstheme="minorHAnsi"/>
          <w:i/>
          <w:iCs/>
        </w:rPr>
        <w:t xml:space="preserve">e </w:t>
      </w:r>
      <w:r w:rsidRPr="004602B5">
        <w:rPr>
          <w:rFonts w:asciiTheme="minorHAnsi" w:hAnsiTheme="minorHAnsi" w:cstheme="minorHAnsi"/>
          <w:i/>
          <w:iCs/>
        </w:rPr>
        <w:t>Président</w:t>
      </w:r>
      <w:r w:rsidR="0008559E">
        <w:rPr>
          <w:rFonts w:asciiTheme="minorHAnsi" w:hAnsiTheme="minorHAnsi" w:cstheme="minorHAnsi"/>
          <w:i/>
          <w:iCs/>
        </w:rPr>
        <w:t>)</w:t>
      </w:r>
      <w:r w:rsidRPr="00032296">
        <w:rPr>
          <w:rFonts w:asciiTheme="minorHAnsi" w:hAnsiTheme="minorHAnsi" w:cstheme="minorHAnsi"/>
        </w:rPr>
        <w:t xml:space="preserve"> rappelle enfin que pour des raisons d’organisation et de fonctionnement des services </w:t>
      </w:r>
      <w:r w:rsidRPr="004602B5">
        <w:rPr>
          <w:rFonts w:asciiTheme="minorHAnsi" w:hAnsiTheme="minorHAnsi" w:cstheme="minorHAnsi"/>
          <w:i/>
          <w:iCs/>
        </w:rPr>
        <w:t>(préciser le</w:t>
      </w:r>
      <w:r w:rsidR="004602B5">
        <w:rPr>
          <w:rFonts w:asciiTheme="minorHAnsi" w:hAnsiTheme="minorHAnsi" w:cstheme="minorHAnsi"/>
          <w:i/>
          <w:iCs/>
        </w:rPr>
        <w:t>s</w:t>
      </w:r>
      <w:r w:rsidRPr="004602B5">
        <w:rPr>
          <w:rFonts w:asciiTheme="minorHAnsi" w:hAnsiTheme="minorHAnsi" w:cstheme="minorHAnsi"/>
          <w:i/>
          <w:iCs/>
        </w:rPr>
        <w:t xml:space="preserve"> services concerné</w:t>
      </w:r>
      <w:r w:rsidR="004602B5">
        <w:rPr>
          <w:rFonts w:asciiTheme="minorHAnsi" w:hAnsiTheme="minorHAnsi" w:cstheme="minorHAnsi"/>
          <w:i/>
          <w:iCs/>
        </w:rPr>
        <w:t>s)</w:t>
      </w:r>
      <w:r w:rsidRPr="00032296">
        <w:rPr>
          <w:rFonts w:asciiTheme="minorHAnsi" w:hAnsiTheme="minorHAnsi" w:cstheme="minorHAnsi"/>
        </w:rPr>
        <w:t xml:space="preserve">, et afin de répondre aux mieux aux besoins des usagers, il convient en conséquence d’instaurer pour les différents services de la commune </w:t>
      </w:r>
      <w:r w:rsidRPr="004602B5">
        <w:rPr>
          <w:rFonts w:asciiTheme="minorHAnsi" w:hAnsiTheme="minorHAnsi" w:cstheme="minorHAnsi"/>
          <w:i/>
          <w:iCs/>
        </w:rPr>
        <w:t>(ou établissement)</w:t>
      </w:r>
      <w:r w:rsidRPr="00032296">
        <w:rPr>
          <w:rFonts w:asciiTheme="minorHAnsi" w:hAnsiTheme="minorHAnsi" w:cstheme="minorHAnsi"/>
        </w:rPr>
        <w:t xml:space="preserve"> </w:t>
      </w:r>
      <w:r w:rsidRPr="004602B5">
        <w:rPr>
          <w:rFonts w:asciiTheme="minorHAnsi" w:hAnsiTheme="minorHAnsi" w:cstheme="minorHAnsi"/>
          <w:bCs/>
        </w:rPr>
        <w:t xml:space="preserve">des cycles de travail différents </w:t>
      </w:r>
      <w:r w:rsidRPr="004602B5">
        <w:rPr>
          <w:rFonts w:asciiTheme="minorHAnsi" w:hAnsiTheme="minorHAnsi" w:cstheme="minorHAnsi"/>
          <w:bCs/>
          <w:i/>
          <w:iCs/>
        </w:rPr>
        <w:t>(ou un cycle de travail commun)</w:t>
      </w:r>
      <w:r w:rsidRPr="004602B5">
        <w:rPr>
          <w:rFonts w:asciiTheme="minorHAnsi" w:hAnsiTheme="minorHAnsi" w:cstheme="minorHAnsi"/>
          <w:bCs/>
        </w:rPr>
        <w:t>.</w:t>
      </w:r>
    </w:p>
    <w:p w14:paraId="39000F40" w14:textId="77777777" w:rsidR="00032296" w:rsidRPr="00032296" w:rsidRDefault="00032296" w:rsidP="00032296">
      <w:pPr>
        <w:pStyle w:val="VuConsidrant"/>
        <w:spacing w:after="0"/>
        <w:rPr>
          <w:rFonts w:asciiTheme="minorHAnsi" w:hAnsiTheme="minorHAnsi" w:cstheme="minorHAnsi"/>
        </w:rPr>
      </w:pPr>
    </w:p>
    <w:p w14:paraId="5255E01E" w14:textId="77777777" w:rsidR="00032296" w:rsidRPr="00032296" w:rsidRDefault="00032296" w:rsidP="00032296">
      <w:pPr>
        <w:pStyle w:val="VuConsidrant"/>
        <w:spacing w:after="0"/>
        <w:rPr>
          <w:rFonts w:asciiTheme="minorHAnsi" w:hAnsiTheme="minorHAnsi" w:cstheme="minorHAnsi"/>
          <w:b/>
        </w:rPr>
      </w:pPr>
      <w:r w:rsidRPr="00032296">
        <w:rPr>
          <w:rFonts w:asciiTheme="minorHAnsi" w:hAnsiTheme="minorHAnsi" w:cstheme="minorHAnsi"/>
          <w:b/>
        </w:rPr>
        <w:t xml:space="preserve">Le Maire </w:t>
      </w:r>
      <w:r w:rsidRPr="004602B5">
        <w:rPr>
          <w:rFonts w:asciiTheme="minorHAnsi" w:hAnsiTheme="minorHAnsi" w:cstheme="minorHAnsi"/>
          <w:b/>
          <w:i/>
          <w:iCs/>
        </w:rPr>
        <w:t>(ou le Président)</w:t>
      </w:r>
      <w:r w:rsidRPr="00032296">
        <w:rPr>
          <w:rFonts w:asciiTheme="minorHAnsi" w:hAnsiTheme="minorHAnsi" w:cstheme="minorHAnsi"/>
          <w:b/>
        </w:rPr>
        <w:t xml:space="preserve"> propose à l’assemblée :</w:t>
      </w:r>
    </w:p>
    <w:p w14:paraId="4383BEE2" w14:textId="77777777" w:rsidR="00032296" w:rsidRPr="00032296" w:rsidRDefault="00032296" w:rsidP="00032296">
      <w:pPr>
        <w:pStyle w:val="VuConsidrant"/>
        <w:spacing w:after="0"/>
        <w:rPr>
          <w:rFonts w:asciiTheme="minorHAnsi" w:hAnsiTheme="minorHAnsi" w:cstheme="minorHAnsi"/>
        </w:rPr>
      </w:pPr>
    </w:p>
    <w:p w14:paraId="303EB1BB" w14:textId="77777777" w:rsidR="00032296" w:rsidRPr="004602B5" w:rsidRDefault="00032296" w:rsidP="004602B5">
      <w:pPr>
        <w:pStyle w:val="Listepuces"/>
        <w:rPr>
          <w:b/>
          <w:bCs/>
        </w:rPr>
      </w:pPr>
      <w:r w:rsidRPr="004602B5">
        <w:rPr>
          <w:b/>
          <w:bCs/>
        </w:rPr>
        <w:t xml:space="preserve">Fixation du temps de travail </w:t>
      </w:r>
    </w:p>
    <w:p w14:paraId="3E4C2FEB" w14:textId="1C0193BA" w:rsidR="00032296" w:rsidRPr="00DB19BE" w:rsidRDefault="00032296" w:rsidP="00032296">
      <w:pPr>
        <w:pStyle w:val="VuConsidrant"/>
        <w:spacing w:after="0"/>
        <w:rPr>
          <w:rFonts w:asciiTheme="minorHAnsi" w:hAnsiTheme="minorHAnsi" w:cstheme="minorHAnsi"/>
          <w:bCs/>
        </w:rPr>
      </w:pPr>
      <w:r w:rsidRPr="00032296">
        <w:rPr>
          <w:rFonts w:asciiTheme="minorHAnsi" w:hAnsiTheme="minorHAnsi" w:cstheme="minorHAnsi"/>
        </w:rPr>
        <w:t xml:space="preserve">Le temps de travail pour tous les agents de la commune </w:t>
      </w:r>
      <w:r w:rsidRPr="004602B5">
        <w:rPr>
          <w:rFonts w:asciiTheme="minorHAnsi" w:hAnsiTheme="minorHAnsi" w:cstheme="minorHAnsi"/>
          <w:i/>
          <w:iCs/>
        </w:rPr>
        <w:t xml:space="preserve">(ou </w:t>
      </w:r>
      <w:r w:rsidR="00C90317">
        <w:rPr>
          <w:rFonts w:asciiTheme="minorHAnsi" w:hAnsiTheme="minorHAnsi" w:cstheme="minorHAnsi"/>
          <w:i/>
          <w:iCs/>
        </w:rPr>
        <w:t>de l’</w:t>
      </w:r>
      <w:r w:rsidRPr="004602B5">
        <w:rPr>
          <w:rFonts w:asciiTheme="minorHAnsi" w:hAnsiTheme="minorHAnsi" w:cstheme="minorHAnsi"/>
          <w:i/>
          <w:iCs/>
        </w:rPr>
        <w:t>établissement)</w:t>
      </w:r>
      <w:r w:rsidRPr="00032296">
        <w:rPr>
          <w:rFonts w:asciiTheme="minorHAnsi" w:hAnsiTheme="minorHAnsi" w:cstheme="minorHAnsi"/>
        </w:rPr>
        <w:t xml:space="preserve"> est fixé à </w:t>
      </w:r>
      <w:r w:rsidRPr="00DB19BE">
        <w:rPr>
          <w:rFonts w:asciiTheme="minorHAnsi" w:hAnsiTheme="minorHAnsi" w:cstheme="minorHAnsi"/>
          <w:bCs/>
        </w:rPr>
        <w:t>1607 heures annuelles.</w:t>
      </w:r>
    </w:p>
    <w:p w14:paraId="0BD72869" w14:textId="77777777" w:rsidR="00032296" w:rsidRPr="00032296" w:rsidRDefault="00032296" w:rsidP="00032296">
      <w:pPr>
        <w:pStyle w:val="VuConsidrant"/>
        <w:spacing w:after="0"/>
        <w:rPr>
          <w:rFonts w:asciiTheme="minorHAnsi" w:hAnsiTheme="minorHAnsi" w:cstheme="minorHAnsi"/>
          <w:b/>
        </w:rPr>
      </w:pPr>
    </w:p>
    <w:p w14:paraId="6AAF552C" w14:textId="77777777" w:rsidR="00DB19BE" w:rsidRPr="00DB19BE" w:rsidRDefault="00DB19BE" w:rsidP="00DB19BE">
      <w:pPr>
        <w:autoSpaceDE w:val="0"/>
        <w:autoSpaceDN w:val="0"/>
        <w:adjustRightInd w:val="0"/>
        <w:spacing w:after="0"/>
        <w:rPr>
          <w:rFonts w:cstheme="minorHAnsi"/>
          <w:b/>
          <w:bCs/>
        </w:rPr>
      </w:pPr>
      <w:r w:rsidRPr="00DB19BE">
        <w:rPr>
          <w:rFonts w:cstheme="minorHAnsi"/>
          <w:b/>
          <w:bCs/>
        </w:rPr>
        <w:t>Les congés annuels :</w:t>
      </w:r>
    </w:p>
    <w:p w14:paraId="5835F60C" w14:textId="681437D8" w:rsidR="00032296" w:rsidRPr="00032296" w:rsidRDefault="00032296" w:rsidP="00DB19BE">
      <w:pPr>
        <w:autoSpaceDE w:val="0"/>
        <w:autoSpaceDN w:val="0"/>
        <w:adjustRightInd w:val="0"/>
        <w:spacing w:after="0"/>
        <w:rPr>
          <w:rFonts w:cstheme="minorHAnsi"/>
        </w:rPr>
      </w:pPr>
      <w:r w:rsidRPr="00032296">
        <w:rPr>
          <w:rFonts w:cstheme="minorHAnsi"/>
        </w:rPr>
        <w:t>Chaque agent public en activité a droit, pour une année de service accomplie du 1</w:t>
      </w:r>
      <w:r w:rsidRPr="00032296">
        <w:rPr>
          <w:rFonts w:cstheme="minorHAnsi"/>
          <w:vertAlign w:val="superscript"/>
        </w:rPr>
        <w:t>er</w:t>
      </w:r>
      <w:r w:rsidRPr="00032296">
        <w:rPr>
          <w:rFonts w:cstheme="minorHAnsi"/>
        </w:rPr>
        <w:t xml:space="preserve"> janvier au </w:t>
      </w:r>
      <w:r w:rsidR="004602B5">
        <w:rPr>
          <w:rFonts w:cstheme="minorHAnsi"/>
        </w:rPr>
        <w:br/>
      </w:r>
      <w:r w:rsidRPr="00032296">
        <w:rPr>
          <w:rFonts w:cstheme="minorHAnsi"/>
        </w:rPr>
        <w:t xml:space="preserve">31 décembre, à un congé annuel d’une durée égale à cinq fois ses obligations hebdomadaires de service (soit pour un agent qui travaille 5 jours par semaine : 5 x 5 = 25 jours de congés annuels). </w:t>
      </w:r>
    </w:p>
    <w:p w14:paraId="292D0327" w14:textId="744FE9BE" w:rsidR="00032296" w:rsidRPr="00032296" w:rsidRDefault="00032296" w:rsidP="00DB19BE">
      <w:pPr>
        <w:autoSpaceDE w:val="0"/>
        <w:autoSpaceDN w:val="0"/>
        <w:adjustRightInd w:val="0"/>
        <w:spacing w:after="0"/>
        <w:rPr>
          <w:rFonts w:cstheme="minorHAnsi"/>
        </w:rPr>
      </w:pPr>
      <w:r w:rsidRPr="00032296">
        <w:rPr>
          <w:rFonts w:cstheme="minorHAnsi"/>
        </w:rPr>
        <w:t xml:space="preserve">Les obligations de service sont exprimées en nombre de jours ouvrés, correspondant au nombre de jours effectivement travaillés par l’agent (qu’il soit à temps complet, temps non complet ou à temps partiel). </w:t>
      </w:r>
    </w:p>
    <w:p w14:paraId="3EDEAC03" w14:textId="77777777" w:rsidR="00032296" w:rsidRPr="00032296" w:rsidRDefault="00032296" w:rsidP="00DB19BE">
      <w:pPr>
        <w:autoSpaceDE w:val="0"/>
        <w:autoSpaceDN w:val="0"/>
        <w:adjustRightInd w:val="0"/>
        <w:spacing w:after="0"/>
        <w:rPr>
          <w:rFonts w:cstheme="minorHAnsi"/>
        </w:rPr>
      </w:pPr>
      <w:r w:rsidRPr="00032296">
        <w:rPr>
          <w:rFonts w:cstheme="minorHAnsi"/>
        </w:rPr>
        <w:t>Le résultat du calcul du nombre de jours de congés annuels doit en tout état de cause permettre à l’agent de poser 5 semaines de congés par année civile.</w:t>
      </w:r>
    </w:p>
    <w:p w14:paraId="7F79B572" w14:textId="77777777" w:rsidR="00032296" w:rsidRPr="00032296" w:rsidRDefault="00032296" w:rsidP="00DB19BE">
      <w:pPr>
        <w:pStyle w:val="VuConsidrant"/>
        <w:spacing w:after="120"/>
        <w:rPr>
          <w:rFonts w:asciiTheme="minorHAnsi" w:hAnsiTheme="minorHAnsi" w:cstheme="minorHAnsi"/>
        </w:rPr>
      </w:pPr>
      <w:r w:rsidRPr="00032296">
        <w:rPr>
          <w:rFonts w:asciiTheme="minorHAnsi" w:hAnsiTheme="minorHAnsi" w:cstheme="minorHAnsi"/>
        </w:rPr>
        <w:t>Le calcul du droit à congés en heures n’est pas prévu par la règlementation.</w:t>
      </w:r>
    </w:p>
    <w:p w14:paraId="07D6855F" w14:textId="51DBEA7E" w:rsidR="00DB19BE" w:rsidRPr="00DB19BE" w:rsidRDefault="00DB19BE" w:rsidP="00DB19BE">
      <w:pPr>
        <w:autoSpaceDE w:val="0"/>
        <w:autoSpaceDN w:val="0"/>
        <w:adjustRightInd w:val="0"/>
        <w:spacing w:after="0"/>
        <w:rPr>
          <w:rFonts w:cstheme="minorHAnsi"/>
          <w:b/>
          <w:bCs/>
          <w:color w:val="000000"/>
        </w:rPr>
      </w:pPr>
      <w:r w:rsidRPr="00DB19BE">
        <w:rPr>
          <w:rFonts w:cstheme="minorHAnsi"/>
          <w:b/>
          <w:bCs/>
          <w:color w:val="000000"/>
        </w:rPr>
        <w:t>Les jours de fractionnement :</w:t>
      </w:r>
    </w:p>
    <w:p w14:paraId="65D97A51" w14:textId="35C5FF0E" w:rsidR="00032296" w:rsidRPr="00032296" w:rsidRDefault="00032296" w:rsidP="00DB19BE">
      <w:pPr>
        <w:autoSpaceDE w:val="0"/>
        <w:autoSpaceDN w:val="0"/>
        <w:adjustRightInd w:val="0"/>
        <w:spacing w:after="0"/>
        <w:rPr>
          <w:rFonts w:cstheme="minorHAnsi"/>
          <w:color w:val="000000"/>
        </w:rPr>
      </w:pPr>
      <w:r w:rsidRPr="00032296">
        <w:rPr>
          <w:rFonts w:cstheme="minorHAnsi"/>
          <w:color w:val="000000"/>
        </w:rPr>
        <w:t xml:space="preserve">Un ou deux jours de congés supplémentaires, dits « </w:t>
      </w:r>
      <w:r w:rsidRPr="00DB19BE">
        <w:rPr>
          <w:rFonts w:cstheme="minorHAnsi"/>
          <w:color w:val="000000"/>
        </w:rPr>
        <w:t>jours de fractionnement</w:t>
      </w:r>
      <w:r w:rsidRPr="00032296">
        <w:rPr>
          <w:rFonts w:cstheme="minorHAnsi"/>
          <w:color w:val="000000"/>
        </w:rPr>
        <w:t xml:space="preserve"> », doivent obligatoirement être accordés aux agents qui remplissent les conditions pour en bénéficier : </w:t>
      </w:r>
    </w:p>
    <w:p w14:paraId="63366358" w14:textId="35C05582" w:rsidR="00032296" w:rsidRPr="00032296" w:rsidRDefault="00DB19BE" w:rsidP="00DB19BE">
      <w:pPr>
        <w:pStyle w:val="Listepuces"/>
        <w:numPr>
          <w:ilvl w:val="0"/>
          <w:numId w:val="49"/>
        </w:numPr>
        <w:autoSpaceDE w:val="0"/>
        <w:autoSpaceDN w:val="0"/>
        <w:adjustRightInd w:val="0"/>
        <w:spacing w:after="0"/>
      </w:pPr>
      <w:r>
        <w:t>1</w:t>
      </w:r>
      <w:r w:rsidR="00032296" w:rsidRPr="00032296">
        <w:t xml:space="preserve"> jour de congé supplémentaire, si l’agent a pris 5, 6 ou 7 jours de congés annuels en dehors de la période comprise entre le 1er mai et le 31 octobre, </w:t>
      </w:r>
    </w:p>
    <w:p w14:paraId="388E12B7" w14:textId="5FF39E90" w:rsidR="00032296" w:rsidRPr="00032296" w:rsidRDefault="00DB19BE" w:rsidP="00DB19BE">
      <w:pPr>
        <w:pStyle w:val="Listepuces"/>
        <w:numPr>
          <w:ilvl w:val="0"/>
          <w:numId w:val="49"/>
        </w:numPr>
        <w:spacing w:after="240"/>
      </w:pPr>
      <w:r>
        <w:t>2</w:t>
      </w:r>
      <w:r w:rsidR="00032296" w:rsidRPr="00032296">
        <w:t xml:space="preserve"> jours de congés supplémentaires lorsqu’il a pris au moins 8 jours de congés annuels en dehors de la période considérée. </w:t>
      </w:r>
    </w:p>
    <w:p w14:paraId="34952F48" w14:textId="77777777" w:rsidR="00032296" w:rsidRPr="00B91E9A" w:rsidRDefault="00032296" w:rsidP="004602B5">
      <w:pPr>
        <w:pStyle w:val="Listepuces"/>
        <w:rPr>
          <w:b/>
          <w:bCs/>
        </w:rPr>
      </w:pPr>
      <w:r w:rsidRPr="00B91E9A">
        <w:rPr>
          <w:b/>
          <w:bCs/>
        </w:rPr>
        <w:t>Fixation de la durée hebdomadaire de travail</w:t>
      </w:r>
    </w:p>
    <w:p w14:paraId="71F89001" w14:textId="60F0CE54" w:rsidR="00032296" w:rsidRPr="00032296" w:rsidRDefault="00032296" w:rsidP="00032296">
      <w:pPr>
        <w:pStyle w:val="VuConsidrant"/>
        <w:spacing w:after="0"/>
        <w:rPr>
          <w:rFonts w:asciiTheme="minorHAnsi" w:hAnsiTheme="minorHAnsi" w:cstheme="minorHAnsi"/>
        </w:rPr>
      </w:pPr>
      <w:r w:rsidRPr="00032296">
        <w:rPr>
          <w:rFonts w:asciiTheme="minorHAnsi" w:hAnsiTheme="minorHAnsi" w:cstheme="minorHAnsi"/>
        </w:rPr>
        <w:t xml:space="preserve">Le temps de travail hebdomadaire en vigueur au sein de la commune </w:t>
      </w:r>
      <w:r w:rsidRPr="004602B5">
        <w:rPr>
          <w:rFonts w:asciiTheme="minorHAnsi" w:hAnsiTheme="minorHAnsi" w:cstheme="minorHAnsi"/>
          <w:i/>
          <w:iCs/>
        </w:rPr>
        <w:t>(ou de l’établissement)</w:t>
      </w:r>
      <w:r w:rsidRPr="00032296">
        <w:rPr>
          <w:rFonts w:asciiTheme="minorHAnsi" w:hAnsiTheme="minorHAnsi" w:cstheme="minorHAnsi"/>
        </w:rPr>
        <w:t xml:space="preserve"> est fixé à 35 heures par semaine pour l’ensemble des agents.</w:t>
      </w:r>
    </w:p>
    <w:p w14:paraId="67B97849" w14:textId="77777777" w:rsidR="00032296" w:rsidRPr="00032296" w:rsidRDefault="00032296" w:rsidP="00032296">
      <w:pPr>
        <w:pStyle w:val="VuConsidrant"/>
        <w:spacing w:after="0"/>
        <w:rPr>
          <w:rFonts w:asciiTheme="minorHAnsi" w:hAnsiTheme="minorHAnsi" w:cstheme="minorHAnsi"/>
        </w:rPr>
      </w:pPr>
    </w:p>
    <w:p w14:paraId="51488786" w14:textId="77777777" w:rsidR="00032296" w:rsidRPr="00032296" w:rsidRDefault="00032296" w:rsidP="00032296">
      <w:pPr>
        <w:pStyle w:val="VuConsidrant"/>
        <w:spacing w:after="0"/>
        <w:rPr>
          <w:rFonts w:asciiTheme="minorHAnsi" w:hAnsiTheme="minorHAnsi" w:cstheme="minorHAnsi"/>
        </w:rPr>
      </w:pPr>
      <w:r w:rsidRPr="00032296">
        <w:rPr>
          <w:rFonts w:asciiTheme="minorHAnsi" w:hAnsiTheme="minorHAnsi" w:cstheme="minorHAnsi"/>
        </w:rPr>
        <w:t>Compte-tenu de la durée hebdomadaire de travail choisie, les agents ne bénéficieront pas de jours de réduction de temps de travail (ARTT).</w:t>
      </w:r>
    </w:p>
    <w:p w14:paraId="248FD0B5" w14:textId="77777777" w:rsidR="0008559E" w:rsidRDefault="0008559E" w:rsidP="00032296">
      <w:pPr>
        <w:pStyle w:val="VuConsidrant"/>
        <w:spacing w:after="0"/>
        <w:rPr>
          <w:rFonts w:asciiTheme="minorHAnsi" w:hAnsiTheme="minorHAnsi" w:cstheme="minorHAnsi"/>
          <w:i/>
        </w:rPr>
      </w:pPr>
    </w:p>
    <w:p w14:paraId="20618E2F" w14:textId="1BA3AA15" w:rsidR="0008559E" w:rsidRPr="001751F7" w:rsidRDefault="0008559E" w:rsidP="00032296">
      <w:pPr>
        <w:pStyle w:val="VuConsidrant"/>
        <w:spacing w:after="0"/>
        <w:rPr>
          <w:rFonts w:asciiTheme="minorHAnsi" w:hAnsiTheme="minorHAnsi" w:cstheme="minorHAnsi"/>
          <w:i/>
        </w:rPr>
      </w:pPr>
      <w:r w:rsidRPr="002C6880">
        <w:rPr>
          <w:rFonts w:asciiTheme="minorHAnsi" w:hAnsiTheme="minorHAnsi" w:cstheme="minorHAnsi"/>
          <w:b/>
          <w:bCs/>
          <w:i/>
        </w:rPr>
        <w:t>OU</w:t>
      </w:r>
      <w:r w:rsidR="00C90317">
        <w:rPr>
          <w:rFonts w:asciiTheme="minorHAnsi" w:hAnsiTheme="minorHAnsi" w:cstheme="minorHAnsi"/>
          <w:b/>
          <w:bCs/>
          <w:i/>
        </w:rPr>
        <w:t xml:space="preserve"> </w:t>
      </w:r>
      <w:r w:rsidR="00C90317" w:rsidRPr="001751F7">
        <w:rPr>
          <w:rFonts w:asciiTheme="minorHAnsi" w:hAnsiTheme="minorHAnsi" w:cstheme="minorHAnsi"/>
          <w:i/>
        </w:rPr>
        <w:t>(</w:t>
      </w:r>
      <w:r w:rsidR="001751F7" w:rsidRPr="001751F7">
        <w:rPr>
          <w:rFonts w:asciiTheme="minorHAnsi" w:hAnsiTheme="minorHAnsi" w:cstheme="minorHAnsi"/>
          <w:i/>
        </w:rPr>
        <w:t>le paragraphe suivant sur les ARTT n’est à conserver uniquement si le temps de travail hebdomadaire est supérieur à 35 heures et donne lieu à des ARTT.)</w:t>
      </w:r>
    </w:p>
    <w:p w14:paraId="019F6953" w14:textId="77777777" w:rsidR="00C90317" w:rsidRPr="002C6880" w:rsidRDefault="00C90317" w:rsidP="00032296">
      <w:pPr>
        <w:pStyle w:val="VuConsidrant"/>
        <w:spacing w:after="0"/>
        <w:rPr>
          <w:rFonts w:asciiTheme="minorHAnsi" w:hAnsiTheme="minorHAnsi" w:cstheme="minorHAnsi"/>
          <w:b/>
          <w:bCs/>
          <w:i/>
        </w:rPr>
      </w:pPr>
    </w:p>
    <w:p w14:paraId="6CA0C099" w14:textId="2603D589" w:rsidR="00C90317" w:rsidRPr="00032296" w:rsidRDefault="00C90317" w:rsidP="00C90317">
      <w:pPr>
        <w:pStyle w:val="VuConsidrant"/>
        <w:spacing w:after="0"/>
        <w:rPr>
          <w:rFonts w:asciiTheme="minorHAnsi" w:hAnsiTheme="minorHAnsi" w:cstheme="minorHAnsi"/>
        </w:rPr>
      </w:pPr>
      <w:r w:rsidRPr="00032296">
        <w:rPr>
          <w:rFonts w:asciiTheme="minorHAnsi" w:hAnsiTheme="minorHAnsi" w:cstheme="minorHAnsi"/>
        </w:rPr>
        <w:t>La durée du travail effectif est fixée à 35 heures par semaine. Cependant, la règlementation permet de fixer une durée hebdomadaire de travail supérieure à 35 heures toute l’année. Cette organisation peut donc conduire à l’attribution de jours de réduction du temps de travail (</w:t>
      </w:r>
      <w:r>
        <w:rPr>
          <w:rFonts w:asciiTheme="minorHAnsi" w:hAnsiTheme="minorHAnsi" w:cstheme="minorHAnsi"/>
        </w:rPr>
        <w:t>A</w:t>
      </w:r>
      <w:r w:rsidRPr="00032296">
        <w:rPr>
          <w:rFonts w:asciiTheme="minorHAnsi" w:hAnsiTheme="minorHAnsi" w:cstheme="minorHAnsi"/>
        </w:rPr>
        <w:t>RTT) en compensation.</w:t>
      </w:r>
    </w:p>
    <w:p w14:paraId="2B41774D" w14:textId="77777777" w:rsidR="001751F7" w:rsidRDefault="001751F7" w:rsidP="00032296">
      <w:pPr>
        <w:pStyle w:val="VuConsidrant"/>
        <w:spacing w:after="0"/>
        <w:rPr>
          <w:rFonts w:asciiTheme="minorHAnsi" w:hAnsiTheme="minorHAnsi" w:cstheme="minorHAnsi"/>
          <w:b/>
          <w:bCs/>
        </w:rPr>
      </w:pPr>
    </w:p>
    <w:p w14:paraId="2E49F7BF" w14:textId="485FF119" w:rsidR="0008559E" w:rsidRDefault="001751F7" w:rsidP="00BC1F2E">
      <w:pPr>
        <w:pStyle w:val="VuConsidrant"/>
        <w:spacing w:after="0"/>
        <w:rPr>
          <w:rFonts w:asciiTheme="minorHAnsi" w:hAnsiTheme="minorHAnsi" w:cstheme="minorHAnsi"/>
          <w:b/>
          <w:bCs/>
        </w:rPr>
      </w:pPr>
      <w:r w:rsidRPr="001751F7">
        <w:rPr>
          <w:rFonts w:asciiTheme="minorHAnsi" w:hAnsiTheme="minorHAnsi" w:cstheme="minorHAnsi"/>
          <w:b/>
          <w:bCs/>
        </w:rPr>
        <w:t>Les jours de réduction du temps de travail (ARTT)</w:t>
      </w:r>
      <w:r>
        <w:rPr>
          <w:rFonts w:asciiTheme="minorHAnsi" w:hAnsiTheme="minorHAnsi" w:cstheme="minorHAnsi"/>
          <w:b/>
          <w:bCs/>
        </w:rPr>
        <w:t> :</w:t>
      </w:r>
    </w:p>
    <w:p w14:paraId="6683F4F2" w14:textId="5CF2435C" w:rsidR="00032296" w:rsidRPr="001751F7" w:rsidRDefault="0008559E" w:rsidP="007F1AC7">
      <w:pPr>
        <w:pStyle w:val="VuConsidrant"/>
        <w:spacing w:after="120"/>
        <w:rPr>
          <w:rFonts w:asciiTheme="minorHAnsi" w:hAnsiTheme="minorHAnsi" w:cstheme="minorHAnsi"/>
          <w:iCs/>
        </w:rPr>
      </w:pPr>
      <w:r w:rsidRPr="001751F7">
        <w:rPr>
          <w:rFonts w:asciiTheme="minorHAnsi" w:hAnsiTheme="minorHAnsi" w:cstheme="minorHAnsi"/>
          <w:iCs/>
        </w:rPr>
        <w:t>E</w:t>
      </w:r>
      <w:r w:rsidR="00032296" w:rsidRPr="001751F7">
        <w:rPr>
          <w:rFonts w:asciiTheme="minorHAnsi" w:hAnsiTheme="minorHAnsi" w:cstheme="minorHAnsi"/>
          <w:iCs/>
        </w:rPr>
        <w:t xml:space="preserve">n cas de durée supérieure à 35h, les agents bénéficieront de jours de réduction de temps de travail </w:t>
      </w:r>
      <w:r w:rsidRPr="001751F7">
        <w:rPr>
          <w:rFonts w:asciiTheme="minorHAnsi" w:hAnsiTheme="minorHAnsi" w:cstheme="minorHAnsi"/>
          <w:iCs/>
        </w:rPr>
        <w:t>(</w:t>
      </w:r>
      <w:r w:rsidR="00032296" w:rsidRPr="001751F7">
        <w:rPr>
          <w:rFonts w:asciiTheme="minorHAnsi" w:hAnsiTheme="minorHAnsi" w:cstheme="minorHAnsi"/>
          <w:iCs/>
        </w:rPr>
        <w:t>ARTT</w:t>
      </w:r>
      <w:r w:rsidRPr="001751F7">
        <w:rPr>
          <w:rFonts w:asciiTheme="minorHAnsi" w:hAnsiTheme="minorHAnsi" w:cstheme="minorHAnsi"/>
          <w:iCs/>
        </w:rPr>
        <w:t>)</w:t>
      </w:r>
      <w:r w:rsidR="00032296" w:rsidRPr="001751F7">
        <w:rPr>
          <w:rFonts w:asciiTheme="minorHAnsi" w:hAnsiTheme="minorHAnsi" w:cstheme="minorHAnsi"/>
          <w:iCs/>
        </w:rPr>
        <w:t>.</w:t>
      </w:r>
    </w:p>
    <w:p w14:paraId="6F58DCE0" w14:textId="5B985750" w:rsidR="00032296" w:rsidRPr="001751F7" w:rsidRDefault="00032296" w:rsidP="007F1AC7">
      <w:pPr>
        <w:pStyle w:val="VuConsidrant"/>
        <w:spacing w:after="120"/>
        <w:rPr>
          <w:rFonts w:asciiTheme="minorHAnsi" w:hAnsiTheme="minorHAnsi" w:cstheme="minorHAnsi"/>
          <w:iCs/>
        </w:rPr>
      </w:pPr>
      <w:r w:rsidRPr="001751F7">
        <w:rPr>
          <w:rFonts w:asciiTheme="minorHAnsi" w:hAnsiTheme="minorHAnsi" w:cstheme="minorHAnsi"/>
          <w:iCs/>
        </w:rPr>
        <w:t>Compte-tenu de la durée hebdomadaire de travail choisie, les agents bénéficieront de jours en application du tableau ci-dessous afin que la durée annuelle du travail effectif soit conforme à la durée annuelle légale de 1607 heures.</w:t>
      </w:r>
    </w:p>
    <w:p w14:paraId="0D20E6D5" w14:textId="19E5E17A" w:rsidR="00032296" w:rsidRPr="001751F7" w:rsidRDefault="00032296" w:rsidP="00032296">
      <w:pPr>
        <w:pStyle w:val="VuConsidrant"/>
        <w:spacing w:after="0"/>
        <w:rPr>
          <w:rFonts w:asciiTheme="minorHAnsi" w:hAnsiTheme="minorHAnsi" w:cstheme="minorHAnsi"/>
          <w:iCs/>
        </w:rPr>
      </w:pPr>
      <w:r w:rsidRPr="001751F7">
        <w:rPr>
          <w:rFonts w:asciiTheme="minorHAnsi" w:hAnsiTheme="minorHAnsi" w:cstheme="minorHAnsi"/>
          <w:iCs/>
        </w:rPr>
        <w:t>Pour les agents exerçant leurs fonctions à temps partiel, le nombre de jours ARTT est proratisé à hauteur de leur quotité de travail (dont le nombre peut être arrondi à la demi-journée supérieure)</w:t>
      </w:r>
      <w:r w:rsidR="001751F7">
        <w:rPr>
          <w:rFonts w:asciiTheme="minorHAnsi" w:hAnsiTheme="minorHAnsi" w:cstheme="minorHAnsi"/>
          <w:iCs/>
        </w:rPr>
        <w:t>.</w:t>
      </w:r>
    </w:p>
    <w:p w14:paraId="424435C5" w14:textId="77777777" w:rsidR="00032296" w:rsidRPr="00032296" w:rsidRDefault="00032296" w:rsidP="00032296">
      <w:pPr>
        <w:pStyle w:val="VuConsidrant"/>
        <w:spacing w:after="0"/>
        <w:rPr>
          <w:rFonts w:asciiTheme="minorHAnsi" w:hAnsiTheme="minorHAnsi" w:cstheme="minorHAnsi"/>
        </w:rPr>
      </w:pPr>
    </w:p>
    <w:tbl>
      <w:tblPr>
        <w:tblW w:w="0" w:type="auto"/>
        <w:tblBorders>
          <w:top w:val="single" w:sz="4" w:space="0" w:color="3C2878" w:themeColor="text1"/>
          <w:left w:val="single" w:sz="4" w:space="0" w:color="3C2878" w:themeColor="text1"/>
          <w:bottom w:val="single" w:sz="4" w:space="0" w:color="3C2878" w:themeColor="text1"/>
          <w:right w:val="single" w:sz="4" w:space="0" w:color="3C2878" w:themeColor="text1"/>
          <w:insideH w:val="single" w:sz="4" w:space="0" w:color="3C2878" w:themeColor="text1"/>
          <w:insideV w:val="single" w:sz="4" w:space="0" w:color="3C2878" w:themeColor="text1"/>
        </w:tblBorders>
        <w:tblLook w:val="04A0" w:firstRow="1" w:lastRow="0" w:firstColumn="1" w:lastColumn="0" w:noHBand="0" w:noVBand="1"/>
      </w:tblPr>
      <w:tblGrid>
        <w:gridCol w:w="3964"/>
        <w:gridCol w:w="1276"/>
        <w:gridCol w:w="1276"/>
        <w:gridCol w:w="1276"/>
        <w:gridCol w:w="1268"/>
      </w:tblGrid>
      <w:tr w:rsidR="00032296" w:rsidRPr="00032296" w14:paraId="1159AC04" w14:textId="77777777" w:rsidTr="001751F7">
        <w:trPr>
          <w:trHeight w:val="555"/>
        </w:trPr>
        <w:tc>
          <w:tcPr>
            <w:tcW w:w="3964" w:type="dxa"/>
            <w:shd w:val="clear" w:color="auto" w:fill="7B61CA" w:themeFill="text1" w:themeFillTint="99"/>
            <w:vAlign w:val="center"/>
          </w:tcPr>
          <w:p w14:paraId="2C09E412" w14:textId="77777777" w:rsidR="00032296" w:rsidRDefault="00032296" w:rsidP="00032296">
            <w:pPr>
              <w:spacing w:after="0"/>
              <w:jc w:val="center"/>
              <w:rPr>
                <w:rFonts w:cstheme="minorHAnsi"/>
                <w:b/>
                <w:i/>
                <w:color w:val="FFFFFF" w:themeColor="background1"/>
              </w:rPr>
            </w:pPr>
            <w:r w:rsidRPr="00032296">
              <w:rPr>
                <w:rFonts w:cstheme="minorHAnsi"/>
                <w:b/>
                <w:i/>
                <w:color w:val="FFFFFF" w:themeColor="background1"/>
              </w:rPr>
              <w:t>Durée hebdomadaire de travail</w:t>
            </w:r>
          </w:p>
          <w:p w14:paraId="4DCFAFD7" w14:textId="5BD0CE91" w:rsidR="006B4601" w:rsidRPr="00032296" w:rsidRDefault="006B4601" w:rsidP="00032296">
            <w:pPr>
              <w:spacing w:after="0"/>
              <w:jc w:val="center"/>
              <w:rPr>
                <w:rFonts w:cstheme="minorHAnsi"/>
                <w:b/>
                <w:i/>
                <w:color w:val="FFFFFF" w:themeColor="background1"/>
              </w:rPr>
            </w:pPr>
            <w:r>
              <w:rPr>
                <w:rFonts w:cstheme="minorHAnsi"/>
                <w:i/>
                <w:color w:val="FFFFFF" w:themeColor="background1"/>
              </w:rPr>
              <w:t>(au choix)</w:t>
            </w:r>
          </w:p>
        </w:tc>
        <w:tc>
          <w:tcPr>
            <w:tcW w:w="1276" w:type="dxa"/>
            <w:shd w:val="clear" w:color="auto" w:fill="7B61CA" w:themeFill="text1" w:themeFillTint="99"/>
            <w:vAlign w:val="center"/>
          </w:tcPr>
          <w:p w14:paraId="3399ACD0" w14:textId="77777777" w:rsidR="00032296" w:rsidRPr="00032296" w:rsidRDefault="00032296" w:rsidP="00032296">
            <w:pPr>
              <w:spacing w:after="0"/>
              <w:jc w:val="center"/>
              <w:rPr>
                <w:rFonts w:cstheme="minorHAnsi"/>
                <w:b/>
                <w:i/>
                <w:color w:val="FFFFFF" w:themeColor="background1"/>
              </w:rPr>
            </w:pPr>
            <w:r w:rsidRPr="00032296">
              <w:rPr>
                <w:rFonts w:cstheme="minorHAnsi"/>
                <w:b/>
                <w:i/>
                <w:color w:val="FFFFFF" w:themeColor="background1"/>
              </w:rPr>
              <w:t>39h</w:t>
            </w:r>
          </w:p>
        </w:tc>
        <w:tc>
          <w:tcPr>
            <w:tcW w:w="1276" w:type="dxa"/>
            <w:shd w:val="clear" w:color="auto" w:fill="7B61CA" w:themeFill="text1" w:themeFillTint="99"/>
            <w:vAlign w:val="center"/>
          </w:tcPr>
          <w:p w14:paraId="29877C02" w14:textId="77777777" w:rsidR="00032296" w:rsidRPr="00032296" w:rsidRDefault="00032296" w:rsidP="00032296">
            <w:pPr>
              <w:spacing w:after="0"/>
              <w:jc w:val="center"/>
              <w:rPr>
                <w:rFonts w:cstheme="minorHAnsi"/>
                <w:b/>
                <w:i/>
                <w:color w:val="FFFFFF" w:themeColor="background1"/>
              </w:rPr>
            </w:pPr>
            <w:r w:rsidRPr="00032296">
              <w:rPr>
                <w:rFonts w:cstheme="minorHAnsi"/>
                <w:b/>
                <w:i/>
                <w:color w:val="FFFFFF" w:themeColor="background1"/>
              </w:rPr>
              <w:t>38h</w:t>
            </w:r>
          </w:p>
        </w:tc>
        <w:tc>
          <w:tcPr>
            <w:tcW w:w="1276" w:type="dxa"/>
            <w:shd w:val="clear" w:color="auto" w:fill="7B61CA" w:themeFill="text1" w:themeFillTint="99"/>
            <w:vAlign w:val="center"/>
          </w:tcPr>
          <w:p w14:paraId="4DAD2767" w14:textId="77777777" w:rsidR="00032296" w:rsidRPr="00032296" w:rsidRDefault="00032296" w:rsidP="00032296">
            <w:pPr>
              <w:spacing w:after="0"/>
              <w:jc w:val="center"/>
              <w:rPr>
                <w:rFonts w:cstheme="minorHAnsi"/>
                <w:b/>
                <w:i/>
                <w:color w:val="FFFFFF" w:themeColor="background1"/>
              </w:rPr>
            </w:pPr>
            <w:r w:rsidRPr="00032296">
              <w:rPr>
                <w:rFonts w:cstheme="minorHAnsi"/>
                <w:b/>
                <w:i/>
                <w:color w:val="FFFFFF" w:themeColor="background1"/>
              </w:rPr>
              <w:t>37h</w:t>
            </w:r>
          </w:p>
        </w:tc>
        <w:tc>
          <w:tcPr>
            <w:tcW w:w="1268" w:type="dxa"/>
            <w:shd w:val="clear" w:color="auto" w:fill="7B61CA" w:themeFill="text1" w:themeFillTint="99"/>
            <w:vAlign w:val="center"/>
          </w:tcPr>
          <w:p w14:paraId="06CD699F" w14:textId="77777777" w:rsidR="00032296" w:rsidRPr="00032296" w:rsidRDefault="00032296" w:rsidP="00032296">
            <w:pPr>
              <w:spacing w:after="0"/>
              <w:jc w:val="center"/>
              <w:rPr>
                <w:rFonts w:cstheme="minorHAnsi"/>
                <w:b/>
                <w:i/>
                <w:color w:val="FFFFFF" w:themeColor="background1"/>
              </w:rPr>
            </w:pPr>
            <w:r w:rsidRPr="00032296">
              <w:rPr>
                <w:rFonts w:cstheme="minorHAnsi"/>
                <w:b/>
                <w:i/>
                <w:color w:val="FFFFFF" w:themeColor="background1"/>
              </w:rPr>
              <w:t>36h</w:t>
            </w:r>
          </w:p>
        </w:tc>
      </w:tr>
      <w:tr w:rsidR="00032296" w:rsidRPr="00032296" w14:paraId="5FF929BD" w14:textId="77777777" w:rsidTr="001751F7">
        <w:trPr>
          <w:trHeight w:val="724"/>
        </w:trPr>
        <w:tc>
          <w:tcPr>
            <w:tcW w:w="3964" w:type="dxa"/>
            <w:shd w:val="clear" w:color="auto" w:fill="auto"/>
            <w:vAlign w:val="center"/>
          </w:tcPr>
          <w:p w14:paraId="6CDE1B8D" w14:textId="77777777" w:rsidR="001751F7" w:rsidRDefault="00032296" w:rsidP="00032296">
            <w:pPr>
              <w:spacing w:after="0"/>
              <w:jc w:val="center"/>
              <w:rPr>
                <w:rFonts w:ascii="Segoe UI Semibold" w:hAnsi="Segoe UI Semibold" w:cs="Segoe UI Semibold"/>
                <w:bCs/>
                <w:i/>
              </w:rPr>
            </w:pPr>
            <w:r w:rsidRPr="001751F7">
              <w:rPr>
                <w:rFonts w:ascii="Segoe UI Semibold" w:hAnsi="Segoe UI Semibold" w:cs="Segoe UI Semibold"/>
                <w:bCs/>
                <w:i/>
              </w:rPr>
              <w:t>N</w:t>
            </w:r>
            <w:r w:rsidR="001751F7">
              <w:rPr>
                <w:rFonts w:ascii="Segoe UI Semibold" w:hAnsi="Segoe UI Semibold" w:cs="Segoe UI Semibold"/>
                <w:bCs/>
                <w:i/>
              </w:rPr>
              <w:t>ombre</w:t>
            </w:r>
            <w:r w:rsidRPr="001751F7">
              <w:rPr>
                <w:rFonts w:ascii="Segoe UI Semibold" w:hAnsi="Segoe UI Semibold" w:cs="Segoe UI Semibold"/>
                <w:bCs/>
                <w:i/>
              </w:rPr>
              <w:t xml:space="preserve"> de jours </w:t>
            </w:r>
            <w:r w:rsidR="001751F7">
              <w:rPr>
                <w:rFonts w:ascii="Segoe UI Semibold" w:hAnsi="Segoe UI Semibold" w:cs="Segoe UI Semibold"/>
                <w:bCs/>
                <w:i/>
              </w:rPr>
              <w:t>d’</w:t>
            </w:r>
            <w:r w:rsidRPr="001751F7">
              <w:rPr>
                <w:rFonts w:ascii="Segoe UI Semibold" w:hAnsi="Segoe UI Semibold" w:cs="Segoe UI Semibold"/>
                <w:bCs/>
                <w:i/>
              </w:rPr>
              <w:t>ARTT pour</w:t>
            </w:r>
          </w:p>
          <w:p w14:paraId="3828D239" w14:textId="1DCA393B" w:rsidR="00032296" w:rsidRPr="001751F7" w:rsidRDefault="00032296" w:rsidP="001751F7">
            <w:pPr>
              <w:spacing w:after="0"/>
              <w:jc w:val="center"/>
              <w:rPr>
                <w:rFonts w:ascii="Segoe UI Semibold" w:hAnsi="Segoe UI Semibold" w:cs="Segoe UI Semibold"/>
                <w:bCs/>
                <w:i/>
              </w:rPr>
            </w:pPr>
            <w:r w:rsidRPr="001751F7">
              <w:rPr>
                <w:rFonts w:ascii="Segoe UI Semibold" w:hAnsi="Segoe UI Semibold" w:cs="Segoe UI Semibold"/>
                <w:bCs/>
                <w:i/>
              </w:rPr>
              <w:t>un agent à temps complet</w:t>
            </w:r>
          </w:p>
        </w:tc>
        <w:tc>
          <w:tcPr>
            <w:tcW w:w="1276" w:type="dxa"/>
            <w:shd w:val="clear" w:color="auto" w:fill="auto"/>
            <w:vAlign w:val="center"/>
          </w:tcPr>
          <w:p w14:paraId="11159419" w14:textId="77777777" w:rsidR="00032296" w:rsidRPr="001751F7" w:rsidRDefault="00032296" w:rsidP="00032296">
            <w:pPr>
              <w:spacing w:after="0"/>
              <w:jc w:val="center"/>
              <w:rPr>
                <w:rFonts w:ascii="Segoe UI Semibold" w:hAnsi="Segoe UI Semibold" w:cs="Segoe UI Semibold"/>
                <w:bCs/>
                <w:i/>
              </w:rPr>
            </w:pPr>
            <w:r w:rsidRPr="001751F7">
              <w:rPr>
                <w:rFonts w:ascii="Segoe UI Semibold" w:hAnsi="Segoe UI Semibold" w:cs="Segoe UI Semibold"/>
                <w:bCs/>
                <w:i/>
              </w:rPr>
              <w:t>23</w:t>
            </w:r>
          </w:p>
        </w:tc>
        <w:tc>
          <w:tcPr>
            <w:tcW w:w="1276" w:type="dxa"/>
            <w:shd w:val="clear" w:color="auto" w:fill="auto"/>
            <w:vAlign w:val="center"/>
          </w:tcPr>
          <w:p w14:paraId="03DF5030" w14:textId="77777777" w:rsidR="00032296" w:rsidRPr="001751F7" w:rsidRDefault="00032296" w:rsidP="00032296">
            <w:pPr>
              <w:spacing w:after="0"/>
              <w:jc w:val="center"/>
              <w:rPr>
                <w:rFonts w:ascii="Segoe UI Semibold" w:hAnsi="Segoe UI Semibold" w:cs="Segoe UI Semibold"/>
                <w:bCs/>
                <w:i/>
              </w:rPr>
            </w:pPr>
            <w:r w:rsidRPr="001751F7">
              <w:rPr>
                <w:rFonts w:ascii="Segoe UI Semibold" w:hAnsi="Segoe UI Semibold" w:cs="Segoe UI Semibold"/>
                <w:bCs/>
                <w:i/>
              </w:rPr>
              <w:t>18</w:t>
            </w:r>
          </w:p>
        </w:tc>
        <w:tc>
          <w:tcPr>
            <w:tcW w:w="1276" w:type="dxa"/>
            <w:shd w:val="clear" w:color="auto" w:fill="auto"/>
            <w:vAlign w:val="center"/>
          </w:tcPr>
          <w:p w14:paraId="2913F165" w14:textId="77777777" w:rsidR="00032296" w:rsidRPr="001751F7" w:rsidRDefault="00032296" w:rsidP="00032296">
            <w:pPr>
              <w:spacing w:after="0"/>
              <w:jc w:val="center"/>
              <w:rPr>
                <w:rFonts w:ascii="Segoe UI Semibold" w:hAnsi="Segoe UI Semibold" w:cs="Segoe UI Semibold"/>
                <w:bCs/>
                <w:i/>
              </w:rPr>
            </w:pPr>
            <w:r w:rsidRPr="001751F7">
              <w:rPr>
                <w:rFonts w:ascii="Segoe UI Semibold" w:hAnsi="Segoe UI Semibold" w:cs="Segoe UI Semibold"/>
                <w:bCs/>
                <w:i/>
              </w:rPr>
              <w:t>12</w:t>
            </w:r>
          </w:p>
        </w:tc>
        <w:tc>
          <w:tcPr>
            <w:tcW w:w="1268" w:type="dxa"/>
            <w:shd w:val="clear" w:color="auto" w:fill="auto"/>
            <w:vAlign w:val="center"/>
          </w:tcPr>
          <w:p w14:paraId="7D206CC1" w14:textId="77777777" w:rsidR="00032296" w:rsidRPr="001751F7" w:rsidRDefault="00032296" w:rsidP="00032296">
            <w:pPr>
              <w:spacing w:after="0"/>
              <w:jc w:val="center"/>
              <w:rPr>
                <w:rFonts w:ascii="Segoe UI Semibold" w:hAnsi="Segoe UI Semibold" w:cs="Segoe UI Semibold"/>
                <w:bCs/>
                <w:i/>
              </w:rPr>
            </w:pPr>
            <w:r w:rsidRPr="001751F7">
              <w:rPr>
                <w:rFonts w:ascii="Segoe UI Semibold" w:hAnsi="Segoe UI Semibold" w:cs="Segoe UI Semibold"/>
                <w:bCs/>
                <w:i/>
              </w:rPr>
              <w:t>6</w:t>
            </w:r>
          </w:p>
        </w:tc>
      </w:tr>
      <w:tr w:rsidR="00032296" w:rsidRPr="00032296" w14:paraId="22377B13" w14:textId="77777777" w:rsidTr="001751F7">
        <w:trPr>
          <w:trHeight w:val="724"/>
        </w:trPr>
        <w:tc>
          <w:tcPr>
            <w:tcW w:w="3964" w:type="dxa"/>
            <w:shd w:val="clear" w:color="auto" w:fill="auto"/>
            <w:vAlign w:val="center"/>
          </w:tcPr>
          <w:p w14:paraId="74C31ACA" w14:textId="77777777" w:rsidR="00032296" w:rsidRPr="001751F7" w:rsidRDefault="00032296" w:rsidP="00032296">
            <w:pPr>
              <w:spacing w:after="0"/>
              <w:jc w:val="center"/>
              <w:rPr>
                <w:rFonts w:ascii="Segoe UI Semibold" w:hAnsi="Segoe UI Semibold" w:cs="Segoe UI Semibold"/>
                <w:bCs/>
                <w:i/>
              </w:rPr>
            </w:pPr>
            <w:r w:rsidRPr="001751F7">
              <w:rPr>
                <w:rFonts w:ascii="Segoe UI Semibold" w:hAnsi="Segoe UI Semibold" w:cs="Segoe UI Semibold"/>
                <w:bCs/>
                <w:i/>
              </w:rPr>
              <w:t>Temps partiel 90%</w:t>
            </w:r>
          </w:p>
        </w:tc>
        <w:tc>
          <w:tcPr>
            <w:tcW w:w="1276" w:type="dxa"/>
            <w:shd w:val="clear" w:color="auto" w:fill="auto"/>
            <w:vAlign w:val="center"/>
          </w:tcPr>
          <w:p w14:paraId="7BE79D22" w14:textId="77777777" w:rsidR="00032296" w:rsidRPr="00032296" w:rsidRDefault="00032296" w:rsidP="00032296">
            <w:pPr>
              <w:spacing w:after="0"/>
              <w:jc w:val="center"/>
              <w:rPr>
                <w:rFonts w:cstheme="minorHAnsi"/>
                <w:i/>
              </w:rPr>
            </w:pPr>
            <w:r w:rsidRPr="00032296">
              <w:rPr>
                <w:rFonts w:cstheme="minorHAnsi"/>
                <w:i/>
              </w:rPr>
              <w:t>20,7</w:t>
            </w:r>
          </w:p>
        </w:tc>
        <w:tc>
          <w:tcPr>
            <w:tcW w:w="1276" w:type="dxa"/>
            <w:shd w:val="clear" w:color="auto" w:fill="auto"/>
            <w:vAlign w:val="center"/>
          </w:tcPr>
          <w:p w14:paraId="7F8414F6" w14:textId="77777777" w:rsidR="00032296" w:rsidRPr="00032296" w:rsidRDefault="00032296" w:rsidP="00032296">
            <w:pPr>
              <w:spacing w:after="0"/>
              <w:jc w:val="center"/>
              <w:rPr>
                <w:rFonts w:cstheme="minorHAnsi"/>
                <w:i/>
              </w:rPr>
            </w:pPr>
            <w:r w:rsidRPr="00032296">
              <w:rPr>
                <w:rFonts w:cstheme="minorHAnsi"/>
                <w:i/>
              </w:rPr>
              <w:t>16,2</w:t>
            </w:r>
          </w:p>
        </w:tc>
        <w:tc>
          <w:tcPr>
            <w:tcW w:w="1276" w:type="dxa"/>
            <w:shd w:val="clear" w:color="auto" w:fill="auto"/>
            <w:vAlign w:val="center"/>
          </w:tcPr>
          <w:p w14:paraId="09252C10" w14:textId="77777777" w:rsidR="00032296" w:rsidRPr="00032296" w:rsidRDefault="00032296" w:rsidP="00032296">
            <w:pPr>
              <w:spacing w:after="0"/>
              <w:jc w:val="center"/>
              <w:rPr>
                <w:rFonts w:cstheme="minorHAnsi"/>
                <w:i/>
              </w:rPr>
            </w:pPr>
            <w:r w:rsidRPr="00032296">
              <w:rPr>
                <w:rFonts w:cstheme="minorHAnsi"/>
                <w:i/>
              </w:rPr>
              <w:t>10,8</w:t>
            </w:r>
          </w:p>
        </w:tc>
        <w:tc>
          <w:tcPr>
            <w:tcW w:w="1268" w:type="dxa"/>
            <w:shd w:val="clear" w:color="auto" w:fill="auto"/>
            <w:vAlign w:val="center"/>
          </w:tcPr>
          <w:p w14:paraId="72181DAD" w14:textId="77777777" w:rsidR="00032296" w:rsidRPr="00032296" w:rsidRDefault="00032296" w:rsidP="00032296">
            <w:pPr>
              <w:spacing w:after="0"/>
              <w:jc w:val="center"/>
              <w:rPr>
                <w:rFonts w:cstheme="minorHAnsi"/>
                <w:i/>
              </w:rPr>
            </w:pPr>
            <w:r w:rsidRPr="00032296">
              <w:rPr>
                <w:rFonts w:cstheme="minorHAnsi"/>
                <w:i/>
              </w:rPr>
              <w:t>5,4</w:t>
            </w:r>
          </w:p>
        </w:tc>
      </w:tr>
      <w:tr w:rsidR="00032296" w:rsidRPr="00032296" w14:paraId="0B23EFAE" w14:textId="77777777" w:rsidTr="001751F7">
        <w:trPr>
          <w:trHeight w:val="724"/>
        </w:trPr>
        <w:tc>
          <w:tcPr>
            <w:tcW w:w="3964" w:type="dxa"/>
            <w:shd w:val="clear" w:color="auto" w:fill="auto"/>
            <w:vAlign w:val="center"/>
          </w:tcPr>
          <w:p w14:paraId="457939E1" w14:textId="77777777" w:rsidR="00032296" w:rsidRPr="001751F7" w:rsidRDefault="00032296" w:rsidP="00032296">
            <w:pPr>
              <w:spacing w:after="0"/>
              <w:jc w:val="center"/>
              <w:rPr>
                <w:rFonts w:ascii="Segoe UI Semibold" w:hAnsi="Segoe UI Semibold" w:cs="Segoe UI Semibold"/>
                <w:bCs/>
                <w:i/>
              </w:rPr>
            </w:pPr>
            <w:r w:rsidRPr="001751F7">
              <w:rPr>
                <w:rFonts w:ascii="Segoe UI Semibold" w:hAnsi="Segoe UI Semibold" w:cs="Segoe UI Semibold"/>
                <w:bCs/>
                <w:i/>
              </w:rPr>
              <w:t>Temps partiel 80%</w:t>
            </w:r>
          </w:p>
        </w:tc>
        <w:tc>
          <w:tcPr>
            <w:tcW w:w="1276" w:type="dxa"/>
            <w:shd w:val="clear" w:color="auto" w:fill="auto"/>
            <w:vAlign w:val="center"/>
          </w:tcPr>
          <w:p w14:paraId="56AE4C7F" w14:textId="77777777" w:rsidR="00032296" w:rsidRPr="00032296" w:rsidRDefault="00032296" w:rsidP="00032296">
            <w:pPr>
              <w:spacing w:after="0"/>
              <w:jc w:val="center"/>
              <w:rPr>
                <w:rFonts w:cstheme="minorHAnsi"/>
                <w:i/>
              </w:rPr>
            </w:pPr>
            <w:r w:rsidRPr="00032296">
              <w:rPr>
                <w:rFonts w:cstheme="minorHAnsi"/>
                <w:i/>
              </w:rPr>
              <w:t>18,4</w:t>
            </w:r>
          </w:p>
        </w:tc>
        <w:tc>
          <w:tcPr>
            <w:tcW w:w="1276" w:type="dxa"/>
            <w:shd w:val="clear" w:color="auto" w:fill="auto"/>
            <w:vAlign w:val="center"/>
          </w:tcPr>
          <w:p w14:paraId="77B98338" w14:textId="77777777" w:rsidR="00032296" w:rsidRPr="00032296" w:rsidRDefault="00032296" w:rsidP="00032296">
            <w:pPr>
              <w:spacing w:after="0"/>
              <w:jc w:val="center"/>
              <w:rPr>
                <w:rFonts w:cstheme="minorHAnsi"/>
                <w:i/>
              </w:rPr>
            </w:pPr>
            <w:r w:rsidRPr="00032296">
              <w:rPr>
                <w:rFonts w:cstheme="minorHAnsi"/>
                <w:i/>
              </w:rPr>
              <w:t>14,4</w:t>
            </w:r>
          </w:p>
        </w:tc>
        <w:tc>
          <w:tcPr>
            <w:tcW w:w="1276" w:type="dxa"/>
            <w:shd w:val="clear" w:color="auto" w:fill="auto"/>
            <w:vAlign w:val="center"/>
          </w:tcPr>
          <w:p w14:paraId="22EBE871" w14:textId="77777777" w:rsidR="00032296" w:rsidRPr="00032296" w:rsidRDefault="00032296" w:rsidP="00032296">
            <w:pPr>
              <w:spacing w:after="0"/>
              <w:jc w:val="center"/>
              <w:rPr>
                <w:rFonts w:cstheme="minorHAnsi"/>
                <w:i/>
              </w:rPr>
            </w:pPr>
            <w:r w:rsidRPr="00032296">
              <w:rPr>
                <w:rFonts w:cstheme="minorHAnsi"/>
                <w:i/>
              </w:rPr>
              <w:t>9,6</w:t>
            </w:r>
          </w:p>
        </w:tc>
        <w:tc>
          <w:tcPr>
            <w:tcW w:w="1268" w:type="dxa"/>
            <w:shd w:val="clear" w:color="auto" w:fill="auto"/>
            <w:vAlign w:val="center"/>
          </w:tcPr>
          <w:p w14:paraId="4F40FC82" w14:textId="77777777" w:rsidR="00032296" w:rsidRPr="00032296" w:rsidRDefault="00032296" w:rsidP="00032296">
            <w:pPr>
              <w:spacing w:after="0"/>
              <w:jc w:val="center"/>
              <w:rPr>
                <w:rFonts w:cstheme="minorHAnsi"/>
                <w:i/>
              </w:rPr>
            </w:pPr>
            <w:r w:rsidRPr="00032296">
              <w:rPr>
                <w:rFonts w:cstheme="minorHAnsi"/>
                <w:i/>
              </w:rPr>
              <w:t>4,8</w:t>
            </w:r>
          </w:p>
        </w:tc>
      </w:tr>
      <w:tr w:rsidR="00032296" w:rsidRPr="00032296" w14:paraId="23D5311A" w14:textId="77777777" w:rsidTr="001751F7">
        <w:trPr>
          <w:trHeight w:val="724"/>
        </w:trPr>
        <w:tc>
          <w:tcPr>
            <w:tcW w:w="3964" w:type="dxa"/>
            <w:shd w:val="clear" w:color="auto" w:fill="auto"/>
            <w:vAlign w:val="center"/>
          </w:tcPr>
          <w:p w14:paraId="7CAEA1A0" w14:textId="77777777" w:rsidR="00032296" w:rsidRPr="001751F7" w:rsidRDefault="00032296" w:rsidP="00032296">
            <w:pPr>
              <w:spacing w:after="0"/>
              <w:jc w:val="center"/>
              <w:rPr>
                <w:rFonts w:ascii="Segoe UI Semibold" w:eastAsia="Calibri" w:hAnsi="Segoe UI Semibold" w:cs="Segoe UI Semibold"/>
                <w:bCs/>
                <w:i/>
              </w:rPr>
            </w:pPr>
            <w:r w:rsidRPr="001751F7">
              <w:rPr>
                <w:rFonts w:ascii="Segoe UI Semibold" w:hAnsi="Segoe UI Semibold" w:cs="Segoe UI Semibold"/>
                <w:bCs/>
                <w:i/>
              </w:rPr>
              <w:t>Temps partiel 70%</w:t>
            </w:r>
          </w:p>
        </w:tc>
        <w:tc>
          <w:tcPr>
            <w:tcW w:w="1276" w:type="dxa"/>
            <w:shd w:val="clear" w:color="auto" w:fill="auto"/>
            <w:vAlign w:val="center"/>
          </w:tcPr>
          <w:p w14:paraId="527B78E6" w14:textId="77777777" w:rsidR="00032296" w:rsidRPr="00032296" w:rsidRDefault="00032296" w:rsidP="00032296">
            <w:pPr>
              <w:spacing w:after="0"/>
              <w:jc w:val="center"/>
              <w:rPr>
                <w:rFonts w:cstheme="minorHAnsi"/>
                <w:i/>
              </w:rPr>
            </w:pPr>
            <w:r w:rsidRPr="00032296">
              <w:rPr>
                <w:rFonts w:cstheme="minorHAnsi"/>
                <w:i/>
              </w:rPr>
              <w:t>16,1</w:t>
            </w:r>
          </w:p>
        </w:tc>
        <w:tc>
          <w:tcPr>
            <w:tcW w:w="1276" w:type="dxa"/>
            <w:shd w:val="clear" w:color="auto" w:fill="auto"/>
            <w:vAlign w:val="center"/>
          </w:tcPr>
          <w:p w14:paraId="65DA0078" w14:textId="77777777" w:rsidR="00032296" w:rsidRPr="00032296" w:rsidRDefault="00032296" w:rsidP="00032296">
            <w:pPr>
              <w:spacing w:after="0"/>
              <w:jc w:val="center"/>
              <w:rPr>
                <w:rFonts w:cstheme="minorHAnsi"/>
                <w:i/>
              </w:rPr>
            </w:pPr>
            <w:r w:rsidRPr="00032296">
              <w:rPr>
                <w:rFonts w:cstheme="minorHAnsi"/>
                <w:i/>
              </w:rPr>
              <w:t>12,6</w:t>
            </w:r>
          </w:p>
        </w:tc>
        <w:tc>
          <w:tcPr>
            <w:tcW w:w="1276" w:type="dxa"/>
            <w:shd w:val="clear" w:color="auto" w:fill="auto"/>
            <w:vAlign w:val="center"/>
          </w:tcPr>
          <w:p w14:paraId="7750F187" w14:textId="77777777" w:rsidR="00032296" w:rsidRPr="00032296" w:rsidRDefault="00032296" w:rsidP="00032296">
            <w:pPr>
              <w:spacing w:after="0"/>
              <w:jc w:val="center"/>
              <w:rPr>
                <w:rFonts w:cstheme="minorHAnsi"/>
                <w:i/>
              </w:rPr>
            </w:pPr>
            <w:r w:rsidRPr="00032296">
              <w:rPr>
                <w:rFonts w:cstheme="minorHAnsi"/>
                <w:i/>
              </w:rPr>
              <w:t>8,4</w:t>
            </w:r>
          </w:p>
        </w:tc>
        <w:tc>
          <w:tcPr>
            <w:tcW w:w="1268" w:type="dxa"/>
            <w:shd w:val="clear" w:color="auto" w:fill="auto"/>
            <w:vAlign w:val="center"/>
          </w:tcPr>
          <w:p w14:paraId="774EC47F" w14:textId="77777777" w:rsidR="00032296" w:rsidRPr="00032296" w:rsidRDefault="00032296" w:rsidP="00032296">
            <w:pPr>
              <w:spacing w:after="0"/>
              <w:jc w:val="center"/>
              <w:rPr>
                <w:rFonts w:cstheme="minorHAnsi"/>
                <w:i/>
              </w:rPr>
            </w:pPr>
            <w:r w:rsidRPr="00032296">
              <w:rPr>
                <w:rFonts w:cstheme="minorHAnsi"/>
                <w:i/>
              </w:rPr>
              <w:t>4,2</w:t>
            </w:r>
          </w:p>
        </w:tc>
      </w:tr>
      <w:tr w:rsidR="00032296" w:rsidRPr="00032296" w14:paraId="45D7F490" w14:textId="77777777" w:rsidTr="001751F7">
        <w:trPr>
          <w:trHeight w:val="724"/>
        </w:trPr>
        <w:tc>
          <w:tcPr>
            <w:tcW w:w="3964" w:type="dxa"/>
            <w:shd w:val="clear" w:color="auto" w:fill="auto"/>
            <w:vAlign w:val="center"/>
          </w:tcPr>
          <w:p w14:paraId="44C97AC0" w14:textId="77777777" w:rsidR="00032296" w:rsidRPr="001751F7" w:rsidRDefault="00032296" w:rsidP="00032296">
            <w:pPr>
              <w:spacing w:after="0"/>
              <w:jc w:val="center"/>
              <w:rPr>
                <w:rFonts w:ascii="Segoe UI Semibold" w:eastAsia="Calibri" w:hAnsi="Segoe UI Semibold" w:cs="Segoe UI Semibold"/>
                <w:bCs/>
                <w:i/>
              </w:rPr>
            </w:pPr>
            <w:r w:rsidRPr="001751F7">
              <w:rPr>
                <w:rFonts w:ascii="Segoe UI Semibold" w:hAnsi="Segoe UI Semibold" w:cs="Segoe UI Semibold"/>
                <w:bCs/>
                <w:i/>
              </w:rPr>
              <w:t>Temps partiel 60%</w:t>
            </w:r>
          </w:p>
        </w:tc>
        <w:tc>
          <w:tcPr>
            <w:tcW w:w="1276" w:type="dxa"/>
            <w:shd w:val="clear" w:color="auto" w:fill="auto"/>
            <w:vAlign w:val="center"/>
          </w:tcPr>
          <w:p w14:paraId="0076FC75" w14:textId="77777777" w:rsidR="00032296" w:rsidRPr="00032296" w:rsidRDefault="00032296" w:rsidP="00032296">
            <w:pPr>
              <w:spacing w:after="0"/>
              <w:jc w:val="center"/>
              <w:rPr>
                <w:rFonts w:cstheme="minorHAnsi"/>
                <w:i/>
              </w:rPr>
            </w:pPr>
            <w:r w:rsidRPr="00032296">
              <w:rPr>
                <w:rFonts w:cstheme="minorHAnsi"/>
                <w:i/>
              </w:rPr>
              <w:t>13,8</w:t>
            </w:r>
          </w:p>
        </w:tc>
        <w:tc>
          <w:tcPr>
            <w:tcW w:w="1276" w:type="dxa"/>
            <w:shd w:val="clear" w:color="auto" w:fill="auto"/>
            <w:vAlign w:val="center"/>
          </w:tcPr>
          <w:p w14:paraId="6FBFCCC6" w14:textId="77777777" w:rsidR="00032296" w:rsidRPr="00032296" w:rsidRDefault="00032296" w:rsidP="00032296">
            <w:pPr>
              <w:spacing w:after="0"/>
              <w:jc w:val="center"/>
              <w:rPr>
                <w:rFonts w:cstheme="minorHAnsi"/>
                <w:i/>
              </w:rPr>
            </w:pPr>
            <w:r w:rsidRPr="00032296">
              <w:rPr>
                <w:rFonts w:cstheme="minorHAnsi"/>
                <w:i/>
              </w:rPr>
              <w:t>10,8</w:t>
            </w:r>
          </w:p>
        </w:tc>
        <w:tc>
          <w:tcPr>
            <w:tcW w:w="1276" w:type="dxa"/>
            <w:shd w:val="clear" w:color="auto" w:fill="auto"/>
            <w:vAlign w:val="center"/>
          </w:tcPr>
          <w:p w14:paraId="2C1FB195" w14:textId="77777777" w:rsidR="00032296" w:rsidRPr="00032296" w:rsidRDefault="00032296" w:rsidP="00032296">
            <w:pPr>
              <w:spacing w:after="0"/>
              <w:jc w:val="center"/>
              <w:rPr>
                <w:rFonts w:cstheme="minorHAnsi"/>
                <w:i/>
              </w:rPr>
            </w:pPr>
            <w:r w:rsidRPr="00032296">
              <w:rPr>
                <w:rFonts w:cstheme="minorHAnsi"/>
                <w:i/>
              </w:rPr>
              <w:t>7,2</w:t>
            </w:r>
          </w:p>
        </w:tc>
        <w:tc>
          <w:tcPr>
            <w:tcW w:w="1268" w:type="dxa"/>
            <w:shd w:val="clear" w:color="auto" w:fill="auto"/>
            <w:vAlign w:val="center"/>
          </w:tcPr>
          <w:p w14:paraId="56EC647D" w14:textId="77777777" w:rsidR="00032296" w:rsidRPr="00032296" w:rsidRDefault="00032296" w:rsidP="00032296">
            <w:pPr>
              <w:spacing w:after="0"/>
              <w:jc w:val="center"/>
              <w:rPr>
                <w:rFonts w:cstheme="minorHAnsi"/>
                <w:i/>
              </w:rPr>
            </w:pPr>
            <w:r w:rsidRPr="00032296">
              <w:rPr>
                <w:rFonts w:cstheme="minorHAnsi"/>
                <w:i/>
              </w:rPr>
              <w:t>3,6</w:t>
            </w:r>
          </w:p>
        </w:tc>
      </w:tr>
      <w:tr w:rsidR="00032296" w:rsidRPr="00032296" w14:paraId="32EA26D2" w14:textId="77777777" w:rsidTr="001751F7">
        <w:trPr>
          <w:trHeight w:val="724"/>
        </w:trPr>
        <w:tc>
          <w:tcPr>
            <w:tcW w:w="3964" w:type="dxa"/>
            <w:shd w:val="clear" w:color="auto" w:fill="auto"/>
            <w:vAlign w:val="center"/>
          </w:tcPr>
          <w:p w14:paraId="08CE1A66" w14:textId="77777777" w:rsidR="00032296" w:rsidRPr="001751F7" w:rsidRDefault="00032296" w:rsidP="00032296">
            <w:pPr>
              <w:spacing w:after="0"/>
              <w:jc w:val="center"/>
              <w:rPr>
                <w:rFonts w:ascii="Segoe UI Semibold" w:hAnsi="Segoe UI Semibold" w:cs="Segoe UI Semibold"/>
                <w:bCs/>
                <w:i/>
              </w:rPr>
            </w:pPr>
            <w:r w:rsidRPr="001751F7">
              <w:rPr>
                <w:rFonts w:ascii="Segoe UI Semibold" w:hAnsi="Segoe UI Semibold" w:cs="Segoe UI Semibold"/>
                <w:bCs/>
                <w:i/>
              </w:rPr>
              <w:t>Temps partiel 50%</w:t>
            </w:r>
          </w:p>
        </w:tc>
        <w:tc>
          <w:tcPr>
            <w:tcW w:w="1276" w:type="dxa"/>
            <w:shd w:val="clear" w:color="auto" w:fill="auto"/>
            <w:vAlign w:val="center"/>
          </w:tcPr>
          <w:p w14:paraId="65D7659D" w14:textId="77777777" w:rsidR="00032296" w:rsidRPr="00032296" w:rsidRDefault="00032296" w:rsidP="00032296">
            <w:pPr>
              <w:spacing w:after="0"/>
              <w:jc w:val="center"/>
              <w:rPr>
                <w:rFonts w:cstheme="minorHAnsi"/>
                <w:i/>
              </w:rPr>
            </w:pPr>
            <w:r w:rsidRPr="00032296">
              <w:rPr>
                <w:rFonts w:cstheme="minorHAnsi"/>
                <w:i/>
              </w:rPr>
              <w:t>11,5</w:t>
            </w:r>
          </w:p>
        </w:tc>
        <w:tc>
          <w:tcPr>
            <w:tcW w:w="1276" w:type="dxa"/>
            <w:shd w:val="clear" w:color="auto" w:fill="auto"/>
            <w:vAlign w:val="center"/>
          </w:tcPr>
          <w:p w14:paraId="13621879" w14:textId="77777777" w:rsidR="00032296" w:rsidRPr="00032296" w:rsidRDefault="00032296" w:rsidP="00032296">
            <w:pPr>
              <w:spacing w:after="0"/>
              <w:jc w:val="center"/>
              <w:rPr>
                <w:rFonts w:cstheme="minorHAnsi"/>
                <w:i/>
              </w:rPr>
            </w:pPr>
            <w:r w:rsidRPr="00032296">
              <w:rPr>
                <w:rFonts w:cstheme="minorHAnsi"/>
                <w:i/>
              </w:rPr>
              <w:t>9</w:t>
            </w:r>
          </w:p>
        </w:tc>
        <w:tc>
          <w:tcPr>
            <w:tcW w:w="1276" w:type="dxa"/>
            <w:shd w:val="clear" w:color="auto" w:fill="auto"/>
            <w:vAlign w:val="center"/>
          </w:tcPr>
          <w:p w14:paraId="355184AB" w14:textId="77777777" w:rsidR="00032296" w:rsidRPr="00032296" w:rsidRDefault="00032296" w:rsidP="00032296">
            <w:pPr>
              <w:spacing w:after="0"/>
              <w:jc w:val="center"/>
              <w:rPr>
                <w:rFonts w:cstheme="minorHAnsi"/>
                <w:i/>
              </w:rPr>
            </w:pPr>
            <w:r w:rsidRPr="00032296">
              <w:rPr>
                <w:rFonts w:cstheme="minorHAnsi"/>
                <w:i/>
              </w:rPr>
              <w:t>6</w:t>
            </w:r>
          </w:p>
        </w:tc>
        <w:tc>
          <w:tcPr>
            <w:tcW w:w="1268" w:type="dxa"/>
            <w:shd w:val="clear" w:color="auto" w:fill="auto"/>
            <w:vAlign w:val="center"/>
          </w:tcPr>
          <w:p w14:paraId="135B5C21" w14:textId="77777777" w:rsidR="00032296" w:rsidRPr="00032296" w:rsidRDefault="00032296" w:rsidP="00032296">
            <w:pPr>
              <w:spacing w:after="0"/>
              <w:jc w:val="center"/>
              <w:rPr>
                <w:rFonts w:cstheme="minorHAnsi"/>
                <w:i/>
              </w:rPr>
            </w:pPr>
            <w:r w:rsidRPr="00032296">
              <w:rPr>
                <w:rFonts w:cstheme="minorHAnsi"/>
                <w:i/>
              </w:rPr>
              <w:t>3</w:t>
            </w:r>
          </w:p>
        </w:tc>
      </w:tr>
    </w:tbl>
    <w:p w14:paraId="5BE00F0B" w14:textId="77777777" w:rsidR="00032296" w:rsidRPr="00032296" w:rsidRDefault="00032296" w:rsidP="00032296">
      <w:pPr>
        <w:pStyle w:val="VuConsidrant"/>
        <w:spacing w:after="0"/>
        <w:rPr>
          <w:rFonts w:asciiTheme="minorHAnsi" w:hAnsiTheme="minorHAnsi" w:cstheme="minorHAnsi"/>
        </w:rPr>
      </w:pPr>
    </w:p>
    <w:p w14:paraId="5D296A7E" w14:textId="4A486F8A" w:rsidR="001751F7" w:rsidRPr="001751F7" w:rsidRDefault="001751F7" w:rsidP="00BC1F2E">
      <w:pPr>
        <w:pStyle w:val="VuConsidrant"/>
        <w:spacing w:after="0"/>
        <w:rPr>
          <w:rFonts w:asciiTheme="minorHAnsi" w:hAnsiTheme="minorHAnsi" w:cstheme="minorHAnsi"/>
          <w:b/>
          <w:bCs/>
          <w:iCs/>
        </w:rPr>
      </w:pPr>
      <w:r w:rsidRPr="001751F7">
        <w:rPr>
          <w:rFonts w:asciiTheme="minorHAnsi" w:hAnsiTheme="minorHAnsi" w:cstheme="minorHAnsi"/>
          <w:b/>
          <w:bCs/>
          <w:iCs/>
        </w:rPr>
        <w:t>Les absences pour raisons de santé et les ARTT :</w:t>
      </w:r>
    </w:p>
    <w:p w14:paraId="3DAE0126" w14:textId="72024BF8" w:rsidR="00032296" w:rsidRPr="001751F7" w:rsidRDefault="00032296" w:rsidP="00DB19BE">
      <w:pPr>
        <w:pStyle w:val="VuConsidrant"/>
        <w:spacing w:after="120"/>
        <w:rPr>
          <w:rFonts w:asciiTheme="minorHAnsi" w:hAnsiTheme="minorHAnsi" w:cstheme="minorHAnsi"/>
          <w:iCs/>
        </w:rPr>
      </w:pPr>
      <w:r w:rsidRPr="001751F7">
        <w:rPr>
          <w:rFonts w:asciiTheme="minorHAnsi" w:hAnsiTheme="minorHAnsi" w:cstheme="minorHAnsi"/>
          <w:iCs/>
        </w:rPr>
        <w:t xml:space="preserve">Les absences au titre des congés pour raison de santé réduisent à due proportion le nombre de jours </w:t>
      </w:r>
      <w:r w:rsidR="00C90317" w:rsidRPr="001751F7">
        <w:rPr>
          <w:rFonts w:asciiTheme="minorHAnsi" w:hAnsiTheme="minorHAnsi" w:cstheme="minorHAnsi"/>
          <w:iCs/>
        </w:rPr>
        <w:t>d’A</w:t>
      </w:r>
      <w:r w:rsidRPr="001751F7">
        <w:rPr>
          <w:rFonts w:asciiTheme="minorHAnsi" w:hAnsiTheme="minorHAnsi" w:cstheme="minorHAnsi"/>
          <w:iCs/>
        </w:rPr>
        <w:t xml:space="preserve">RTT que l’agent peut acquérir, conformément aux préconisations de la </w:t>
      </w:r>
      <w:hyperlink r:id="rId13" w:history="1">
        <w:r w:rsidRPr="001751F7">
          <w:rPr>
            <w:rFonts w:asciiTheme="minorHAnsi" w:hAnsiTheme="minorHAnsi" w:cstheme="minorHAnsi"/>
            <w:iCs/>
          </w:rPr>
          <w:t>circulaire du 18 janvier 2012</w:t>
        </w:r>
      </w:hyperlink>
      <w:r w:rsidRPr="001751F7">
        <w:rPr>
          <w:rFonts w:asciiTheme="minorHAnsi" w:hAnsiTheme="minorHAnsi" w:cstheme="minorHAnsi"/>
          <w:iCs/>
        </w:rPr>
        <w:t xml:space="preserve"> relative aux modalités de mise en œuvre de l’article 115 de la loi n° 2010-1657 du 29 décembre 2010 de finances pour 2011.</w:t>
      </w:r>
    </w:p>
    <w:p w14:paraId="51E33603" w14:textId="77777777" w:rsidR="00032296" w:rsidRPr="001751F7" w:rsidRDefault="00032296" w:rsidP="00DB19BE">
      <w:pPr>
        <w:pStyle w:val="VuConsidrant"/>
        <w:spacing w:after="120"/>
        <w:rPr>
          <w:rFonts w:asciiTheme="minorHAnsi" w:hAnsiTheme="minorHAnsi" w:cstheme="minorHAnsi"/>
          <w:iCs/>
        </w:rPr>
      </w:pPr>
      <w:r w:rsidRPr="001751F7">
        <w:rPr>
          <w:rFonts w:asciiTheme="minorHAnsi" w:hAnsiTheme="minorHAnsi" w:cstheme="minorHAnsi"/>
          <w:iCs/>
        </w:rPr>
        <w:t>Ne sont, toutefois, pas concernés les congés de maternité, adoption ou paternité et les autres congés particuliers comme le congé pour exercer un mandat électif local, les décharges d'activité pour mandat syndical, ou encore le congé de formation professionnelle.)</w:t>
      </w:r>
    </w:p>
    <w:p w14:paraId="3FCC58E3" w14:textId="77777777" w:rsidR="00032296" w:rsidRPr="001751F7" w:rsidRDefault="00032296" w:rsidP="00DB19BE">
      <w:pPr>
        <w:pStyle w:val="VuConsidrant"/>
        <w:spacing w:after="120"/>
        <w:rPr>
          <w:rFonts w:asciiTheme="minorHAnsi" w:hAnsiTheme="minorHAnsi" w:cstheme="minorHAnsi"/>
          <w:iCs/>
        </w:rPr>
      </w:pPr>
      <w:r w:rsidRPr="001751F7">
        <w:rPr>
          <w:rFonts w:asciiTheme="minorHAnsi" w:hAnsiTheme="minorHAnsi" w:cstheme="minorHAnsi"/>
          <w:iCs/>
        </w:rPr>
        <w:t xml:space="preserve">Les jours ARTT ne sont pas défalqués à l’expiration du congé pour raisons de santé, mais au terme de l’année civile de référence. Cette règle s’articule ainsi avec les règles d’alimentation du compte épargne temps. Dans l’hypothèse où le nombre de jours ARTT à défalquer serait supérieur au nombre de jours ARTT accordés au titre de l’année civile, la déduction peut s’effectuer sur l’année N+1. En cas de mobilité, un solde de tout compte doit être communiqué à l’agent concerné. </w:t>
      </w:r>
    </w:p>
    <w:p w14:paraId="1D7AD841" w14:textId="64533F66" w:rsidR="00032296" w:rsidRPr="001751F7" w:rsidRDefault="00032296" w:rsidP="00DB19BE">
      <w:pPr>
        <w:pStyle w:val="Default"/>
        <w:adjustRightInd/>
        <w:spacing w:after="120"/>
        <w:jc w:val="both"/>
        <w:rPr>
          <w:rFonts w:asciiTheme="minorHAnsi" w:hAnsiTheme="minorHAnsi" w:cstheme="minorHAnsi"/>
          <w:iCs/>
          <w:color w:val="auto"/>
          <w:sz w:val="20"/>
          <w:szCs w:val="20"/>
        </w:rPr>
      </w:pPr>
      <w:r w:rsidRPr="001751F7">
        <w:rPr>
          <w:rFonts w:asciiTheme="minorHAnsi" w:hAnsiTheme="minorHAnsi" w:cstheme="minorHAnsi"/>
          <w:iCs/>
          <w:color w:val="auto"/>
          <w:sz w:val="20"/>
          <w:szCs w:val="20"/>
        </w:rPr>
        <w:t xml:space="preserve">La règle de calcul est la suivante : </w:t>
      </w:r>
    </w:p>
    <w:p w14:paraId="0CC6FCA6" w14:textId="77777777" w:rsidR="00032296" w:rsidRPr="001751F7" w:rsidRDefault="00032296" w:rsidP="00032296">
      <w:pPr>
        <w:pStyle w:val="Default"/>
        <w:spacing w:before="100" w:after="100"/>
        <w:jc w:val="both"/>
        <w:rPr>
          <w:rFonts w:asciiTheme="minorHAnsi" w:hAnsiTheme="minorHAnsi" w:cstheme="minorHAnsi"/>
          <w:iCs/>
          <w:color w:val="auto"/>
          <w:sz w:val="20"/>
          <w:szCs w:val="20"/>
        </w:rPr>
      </w:pPr>
      <w:r w:rsidRPr="001751F7">
        <w:rPr>
          <w:rFonts w:asciiTheme="minorHAnsi" w:hAnsiTheme="minorHAnsi" w:cstheme="minorHAnsi"/>
          <w:iCs/>
          <w:color w:val="auto"/>
          <w:sz w:val="20"/>
          <w:szCs w:val="20"/>
        </w:rPr>
        <w:t xml:space="preserve">En régime hebdomadaire, le décompte du temps de travail annuel s’exprime en nombre de jours ouvrables, au nombre de 228, après exclusion de 104 jours de repos hebdomadaires, de 25 jours de congés annuels et de 8 jours fériés. </w:t>
      </w:r>
    </w:p>
    <w:p w14:paraId="48D72746" w14:textId="77777777" w:rsidR="00032296" w:rsidRPr="001751F7" w:rsidRDefault="00032296" w:rsidP="00032296">
      <w:pPr>
        <w:pStyle w:val="Default"/>
        <w:spacing w:before="100" w:after="100"/>
        <w:jc w:val="both"/>
        <w:rPr>
          <w:rFonts w:asciiTheme="minorHAnsi" w:hAnsiTheme="minorHAnsi" w:cstheme="minorHAnsi"/>
          <w:iCs/>
          <w:color w:val="auto"/>
          <w:sz w:val="20"/>
          <w:szCs w:val="20"/>
        </w:rPr>
      </w:pPr>
      <w:r w:rsidRPr="001751F7">
        <w:rPr>
          <w:rFonts w:asciiTheme="minorHAnsi" w:hAnsiTheme="minorHAnsi" w:cstheme="minorHAnsi"/>
          <w:iCs/>
          <w:color w:val="auto"/>
          <w:sz w:val="20"/>
          <w:szCs w:val="20"/>
        </w:rPr>
        <w:t xml:space="preserve">Soit N1 le nombre de jours ouvrables en régime hebdomadaire (N1 = 228). </w:t>
      </w:r>
    </w:p>
    <w:p w14:paraId="010A8066" w14:textId="77777777" w:rsidR="00032296" w:rsidRPr="001751F7" w:rsidRDefault="00032296" w:rsidP="00032296">
      <w:pPr>
        <w:pStyle w:val="Default"/>
        <w:spacing w:before="100" w:after="100"/>
        <w:jc w:val="both"/>
        <w:rPr>
          <w:rFonts w:asciiTheme="minorHAnsi" w:hAnsiTheme="minorHAnsi" w:cstheme="minorHAnsi"/>
          <w:iCs/>
          <w:color w:val="auto"/>
          <w:sz w:val="20"/>
          <w:szCs w:val="20"/>
        </w:rPr>
      </w:pPr>
      <w:r w:rsidRPr="001751F7">
        <w:rPr>
          <w:rFonts w:asciiTheme="minorHAnsi" w:hAnsiTheme="minorHAnsi" w:cstheme="minorHAnsi"/>
          <w:iCs/>
          <w:color w:val="auto"/>
          <w:sz w:val="20"/>
          <w:szCs w:val="20"/>
        </w:rPr>
        <w:t xml:space="preserve">Soit N2 le nombre maximum de journées ARTT générées annuellement en régime hebdomadaire. </w:t>
      </w:r>
    </w:p>
    <w:p w14:paraId="0AEC85FA" w14:textId="77777777" w:rsidR="00032296" w:rsidRPr="001751F7" w:rsidRDefault="00032296" w:rsidP="00032296">
      <w:pPr>
        <w:pStyle w:val="VuConsidrant"/>
        <w:spacing w:after="0"/>
        <w:rPr>
          <w:rFonts w:asciiTheme="minorHAnsi" w:hAnsiTheme="minorHAnsi" w:cstheme="minorHAnsi"/>
          <w:iCs/>
        </w:rPr>
      </w:pPr>
      <w:r w:rsidRPr="001751F7">
        <w:rPr>
          <w:rFonts w:asciiTheme="minorHAnsi" w:hAnsiTheme="minorHAnsi" w:cstheme="minorHAnsi"/>
          <w:iCs/>
        </w:rPr>
        <w:t>Le quotient de réduction Q résultant de l’opération arithmétique N1/N2 correspond au nombre de jours ouvrés à partir duquel une journée ARTT est acquise. En conséquence, dès lors qu’un agent, en cours d’année, atteint en une seule fois ou cumulativement, un nombre de jours d’absence pour raisons de santé égal à Q, il convient d’amputer son crédit annuel de jours ARTT d’une journée.</w:t>
      </w:r>
    </w:p>
    <w:p w14:paraId="706FBBC1" w14:textId="77777777" w:rsidR="00A61E4C" w:rsidRDefault="00A61E4C" w:rsidP="00032296">
      <w:pPr>
        <w:pStyle w:val="Default"/>
        <w:spacing w:before="100" w:after="100"/>
        <w:jc w:val="both"/>
        <w:rPr>
          <w:rFonts w:asciiTheme="minorHAnsi" w:hAnsiTheme="minorHAnsi" w:cstheme="minorHAnsi"/>
          <w:iCs/>
          <w:color w:val="auto"/>
          <w:sz w:val="20"/>
          <w:szCs w:val="20"/>
        </w:rPr>
      </w:pPr>
    </w:p>
    <w:p w14:paraId="78674F4F" w14:textId="77777777" w:rsidR="00A61E4C" w:rsidRDefault="00A61E4C" w:rsidP="00032296">
      <w:pPr>
        <w:pStyle w:val="Default"/>
        <w:spacing w:before="100" w:after="100"/>
        <w:jc w:val="both"/>
        <w:rPr>
          <w:rFonts w:asciiTheme="minorHAnsi" w:hAnsiTheme="minorHAnsi" w:cstheme="minorHAnsi"/>
          <w:iCs/>
          <w:color w:val="auto"/>
          <w:sz w:val="20"/>
          <w:szCs w:val="20"/>
        </w:rPr>
      </w:pPr>
    </w:p>
    <w:p w14:paraId="2EDC6EC9" w14:textId="0982C25E" w:rsidR="00032296" w:rsidRPr="001751F7" w:rsidRDefault="00032296" w:rsidP="00032296">
      <w:pPr>
        <w:pStyle w:val="Default"/>
        <w:spacing w:before="100" w:after="100"/>
        <w:jc w:val="both"/>
        <w:rPr>
          <w:rFonts w:asciiTheme="minorHAnsi" w:hAnsiTheme="minorHAnsi" w:cstheme="minorHAnsi"/>
          <w:iCs/>
          <w:sz w:val="20"/>
          <w:szCs w:val="20"/>
        </w:rPr>
      </w:pPr>
      <w:r w:rsidRPr="001751F7">
        <w:rPr>
          <w:rFonts w:asciiTheme="minorHAnsi" w:hAnsiTheme="minorHAnsi" w:cstheme="minorHAnsi"/>
          <w:iCs/>
          <w:color w:val="auto"/>
          <w:sz w:val="20"/>
          <w:szCs w:val="20"/>
        </w:rPr>
        <w:t xml:space="preserve">Exemple pour un régime hebdomadaire à 38 heures : pour les personnels soumis à ce régime de travail, 228 jours ouvrables annuellement générant 18 jours ARTT, le quotient de réduction Q est égal à 228 / 18 = 12,6 jours de travail, arrondis à 13. </w:t>
      </w:r>
      <w:r w:rsidRPr="001751F7">
        <w:rPr>
          <w:rFonts w:asciiTheme="minorHAnsi" w:hAnsiTheme="minorHAnsi" w:cstheme="minorHAnsi"/>
          <w:iCs/>
          <w:sz w:val="20"/>
          <w:szCs w:val="20"/>
        </w:rPr>
        <w:t>Dès que l’absence du service atteint 13 jours, une journée ARTT est déduite du capital de 18 jours ARTT (soit deux journées ARTT déduites pour 26 jours d’absence…).</w:t>
      </w:r>
    </w:p>
    <w:p w14:paraId="73769FF3" w14:textId="77777777" w:rsidR="00032296" w:rsidRPr="00032296" w:rsidRDefault="00032296" w:rsidP="00032296">
      <w:pPr>
        <w:pStyle w:val="VuConsidrant"/>
        <w:spacing w:after="0"/>
        <w:rPr>
          <w:rFonts w:asciiTheme="minorHAnsi" w:hAnsiTheme="minorHAnsi" w:cstheme="minorHAnsi"/>
        </w:rPr>
      </w:pPr>
    </w:p>
    <w:p w14:paraId="28E33067" w14:textId="77777777" w:rsidR="00032296" w:rsidRPr="00B91E9A" w:rsidRDefault="00032296" w:rsidP="00032296">
      <w:pPr>
        <w:pStyle w:val="Listepuces"/>
        <w:rPr>
          <w:b/>
          <w:bCs/>
        </w:rPr>
      </w:pPr>
      <w:r w:rsidRPr="00B91E9A">
        <w:rPr>
          <w:b/>
          <w:bCs/>
        </w:rPr>
        <w:t xml:space="preserve">Détermination du </w:t>
      </w:r>
      <w:r w:rsidRPr="003E6ED7">
        <w:rPr>
          <w:b/>
          <w:bCs/>
          <w:i/>
          <w:iCs/>
        </w:rPr>
        <w:t>(ou des)</w:t>
      </w:r>
      <w:r w:rsidRPr="00B91E9A">
        <w:rPr>
          <w:b/>
          <w:bCs/>
        </w:rPr>
        <w:t xml:space="preserve"> cycle</w:t>
      </w:r>
      <w:r w:rsidRPr="003E6ED7">
        <w:rPr>
          <w:b/>
          <w:bCs/>
          <w:i/>
          <w:iCs/>
        </w:rPr>
        <w:t>(s)</w:t>
      </w:r>
      <w:r w:rsidRPr="00B91E9A">
        <w:rPr>
          <w:b/>
          <w:bCs/>
        </w:rPr>
        <w:t xml:space="preserve"> de travail :</w:t>
      </w:r>
    </w:p>
    <w:p w14:paraId="4B4BF2ED" w14:textId="77777777" w:rsidR="00032296" w:rsidRPr="00032296" w:rsidRDefault="00032296" w:rsidP="00DB19BE">
      <w:pPr>
        <w:pStyle w:val="VuConsidrant"/>
        <w:spacing w:after="120"/>
        <w:rPr>
          <w:rFonts w:asciiTheme="minorHAnsi" w:hAnsiTheme="minorHAnsi" w:cstheme="minorHAnsi"/>
        </w:rPr>
      </w:pPr>
      <w:r w:rsidRPr="00032296">
        <w:rPr>
          <w:rFonts w:asciiTheme="minorHAnsi" w:hAnsiTheme="minorHAnsi" w:cstheme="minorHAnsi"/>
        </w:rPr>
        <w:t xml:space="preserve">Dans le respect du cadre légal et réglementaire relatif au temps de travail, l’organisation du cycle </w:t>
      </w:r>
      <w:r w:rsidRPr="002C6880">
        <w:rPr>
          <w:rFonts w:asciiTheme="minorHAnsi" w:hAnsiTheme="minorHAnsi" w:cstheme="minorHAnsi"/>
          <w:i/>
          <w:iCs/>
        </w:rPr>
        <w:t>(ou des cycles)</w:t>
      </w:r>
      <w:r w:rsidRPr="00032296">
        <w:rPr>
          <w:rFonts w:asciiTheme="minorHAnsi" w:hAnsiTheme="minorHAnsi" w:cstheme="minorHAnsi"/>
        </w:rPr>
        <w:t xml:space="preserve"> de travail au sein des services de … </w:t>
      </w:r>
      <w:r w:rsidRPr="002C6880">
        <w:rPr>
          <w:rFonts w:asciiTheme="minorHAnsi" w:hAnsiTheme="minorHAnsi" w:cstheme="minorHAnsi"/>
          <w:i/>
          <w:iCs/>
        </w:rPr>
        <w:t>(commune, établissement)</w:t>
      </w:r>
      <w:r w:rsidRPr="00032296">
        <w:rPr>
          <w:rFonts w:asciiTheme="minorHAnsi" w:hAnsiTheme="minorHAnsi" w:cstheme="minorHAnsi"/>
        </w:rPr>
        <w:t xml:space="preserve"> est fixée comme il suit :</w:t>
      </w:r>
    </w:p>
    <w:p w14:paraId="67125CE9" w14:textId="77777777" w:rsidR="00032296" w:rsidRPr="002C6880" w:rsidRDefault="00032296" w:rsidP="00DB19BE">
      <w:pPr>
        <w:pStyle w:val="VuConsidrant"/>
        <w:spacing w:after="120"/>
        <w:rPr>
          <w:rFonts w:asciiTheme="minorHAnsi" w:hAnsiTheme="minorHAnsi" w:cstheme="minorHAnsi"/>
          <w:i/>
          <w:iCs/>
        </w:rPr>
      </w:pPr>
      <w:r w:rsidRPr="002C6880">
        <w:rPr>
          <w:rFonts w:asciiTheme="minorHAnsi" w:hAnsiTheme="minorHAnsi" w:cstheme="minorHAnsi"/>
          <w:i/>
          <w:iCs/>
        </w:rPr>
        <w:t>Précisez l’organisation spécifique de la collectivité, par exemple :</w:t>
      </w:r>
    </w:p>
    <w:p w14:paraId="34D33518" w14:textId="77777777" w:rsidR="00032296" w:rsidRPr="00032296" w:rsidRDefault="00032296" w:rsidP="003E6ED7">
      <w:pPr>
        <w:pStyle w:val="VuConsidrant"/>
        <w:spacing w:after="120"/>
        <w:rPr>
          <w:rFonts w:asciiTheme="minorHAnsi" w:hAnsiTheme="minorHAnsi" w:cstheme="minorHAnsi"/>
          <w:i/>
        </w:rPr>
      </w:pPr>
      <w:r w:rsidRPr="00B91E9A">
        <w:rPr>
          <w:rFonts w:asciiTheme="minorHAnsi" w:hAnsiTheme="minorHAnsi" w:cstheme="minorHAnsi"/>
          <w:i/>
          <w:u w:val="single"/>
        </w:rPr>
        <w:t>Les services administratifs placés au sein de la mairie</w:t>
      </w:r>
      <w:r w:rsidRPr="00032296">
        <w:rPr>
          <w:rFonts w:asciiTheme="minorHAnsi" w:hAnsiTheme="minorHAnsi" w:cstheme="minorHAnsi"/>
          <w:i/>
        </w:rPr>
        <w:t xml:space="preserve"> (ou du siège de l’établissement) :</w:t>
      </w:r>
    </w:p>
    <w:p w14:paraId="545382BE" w14:textId="76439578" w:rsidR="00032296" w:rsidRPr="00032296" w:rsidRDefault="00032296" w:rsidP="00032296">
      <w:pPr>
        <w:pStyle w:val="VuConsidrant"/>
        <w:spacing w:after="0"/>
        <w:rPr>
          <w:rFonts w:asciiTheme="minorHAnsi" w:hAnsiTheme="minorHAnsi" w:cstheme="minorHAnsi"/>
          <w:i/>
        </w:rPr>
      </w:pPr>
      <w:r w:rsidRPr="00032296">
        <w:rPr>
          <w:rFonts w:asciiTheme="minorHAnsi" w:hAnsiTheme="minorHAnsi" w:cstheme="minorHAnsi"/>
          <w:i/>
        </w:rPr>
        <w:t>Les agents des services administratifs seront soumis à un cycle de travail hebdomadaire : semaine à 35 heures sur 5 jours (Ou semaine à 35 heures sur 4 jours ou semaine à 39 heures sur 5 jours, …), les durées quotidiennes de travail étant identiques chaque jour (soit 7 heures pour une durée de travail à 35h).</w:t>
      </w:r>
    </w:p>
    <w:p w14:paraId="22CB83E0" w14:textId="4A049156" w:rsidR="00032296" w:rsidRPr="00032296" w:rsidRDefault="00032296" w:rsidP="003E6ED7">
      <w:pPr>
        <w:pStyle w:val="VuConsidrant"/>
        <w:spacing w:after="120"/>
        <w:rPr>
          <w:rFonts w:asciiTheme="minorHAnsi" w:hAnsiTheme="minorHAnsi" w:cstheme="minorHAnsi"/>
          <w:i/>
        </w:rPr>
      </w:pPr>
      <w:r w:rsidRPr="00032296">
        <w:rPr>
          <w:rFonts w:asciiTheme="minorHAnsi" w:hAnsiTheme="minorHAnsi" w:cstheme="minorHAnsi"/>
          <w:i/>
        </w:rPr>
        <w:t>(Ou éventuellement différenciées pour permettre à chaque service de s’adapter à sa charge de travail exemple : 2 jours à 5 heures 30 et 3 jours à 8 heures).</w:t>
      </w:r>
    </w:p>
    <w:p w14:paraId="2786AC84" w14:textId="77777777" w:rsidR="00032296" w:rsidRPr="00032296" w:rsidRDefault="00032296" w:rsidP="00032296">
      <w:pPr>
        <w:pStyle w:val="VuConsidrant"/>
        <w:spacing w:after="0"/>
        <w:rPr>
          <w:rFonts w:asciiTheme="minorHAnsi" w:hAnsiTheme="minorHAnsi" w:cstheme="minorHAnsi"/>
          <w:i/>
        </w:rPr>
      </w:pPr>
      <w:r w:rsidRPr="00032296">
        <w:rPr>
          <w:rFonts w:asciiTheme="minorHAnsi" w:hAnsiTheme="minorHAnsi" w:cstheme="minorHAnsi"/>
          <w:i/>
        </w:rPr>
        <w:t>Les services seront ouverts au public du lundi ou vendredi de 9h à 12h et de 14h à 17h (ou autres à préciser).</w:t>
      </w:r>
    </w:p>
    <w:p w14:paraId="14ED25B8" w14:textId="77777777" w:rsidR="00032296" w:rsidRPr="00032296" w:rsidRDefault="00032296" w:rsidP="003E6ED7">
      <w:pPr>
        <w:pStyle w:val="VuConsidrant"/>
        <w:spacing w:after="120"/>
        <w:rPr>
          <w:rFonts w:asciiTheme="minorHAnsi" w:hAnsiTheme="minorHAnsi" w:cstheme="minorHAnsi"/>
          <w:i/>
        </w:rPr>
      </w:pPr>
      <w:r w:rsidRPr="00032296">
        <w:rPr>
          <w:rFonts w:asciiTheme="minorHAnsi" w:hAnsiTheme="minorHAnsi" w:cstheme="minorHAnsi"/>
          <w:i/>
        </w:rPr>
        <w:t>Au sein de ce cycle hebdomadaire, les agents seront soumis à des horaires fixes (par exemple de 8h30 à 12h et de 14h à 17h30).</w:t>
      </w:r>
    </w:p>
    <w:p w14:paraId="68CCB6B8" w14:textId="3FA89F69" w:rsidR="00032296" w:rsidRPr="003E6ED7" w:rsidRDefault="00032296" w:rsidP="003E6ED7">
      <w:pPr>
        <w:pStyle w:val="VuConsidrant"/>
        <w:spacing w:after="120"/>
        <w:rPr>
          <w:rFonts w:ascii="Segoe UI Semibold" w:hAnsi="Segoe UI Semibold" w:cs="Segoe UI Semibold"/>
          <w:i/>
        </w:rPr>
      </w:pPr>
      <w:r w:rsidRPr="003E6ED7">
        <w:rPr>
          <w:rFonts w:ascii="Segoe UI Semibold" w:hAnsi="Segoe UI Semibold" w:cs="Segoe UI Semibold"/>
          <w:i/>
        </w:rPr>
        <w:t>O</w:t>
      </w:r>
      <w:r w:rsidR="003E6ED7">
        <w:rPr>
          <w:rFonts w:ascii="Segoe UI Semibold" w:hAnsi="Segoe UI Semibold" w:cs="Segoe UI Semibold"/>
          <w:i/>
        </w:rPr>
        <w:t>u</w:t>
      </w:r>
      <w:r w:rsidRPr="003E6ED7">
        <w:rPr>
          <w:rFonts w:ascii="Segoe UI Semibold" w:hAnsi="Segoe UI Semibold" w:cs="Segoe UI Semibold"/>
          <w:i/>
        </w:rPr>
        <w:t xml:space="preserve"> </w:t>
      </w:r>
    </w:p>
    <w:p w14:paraId="108A9780" w14:textId="77777777" w:rsidR="00032296" w:rsidRPr="00032296" w:rsidRDefault="00032296" w:rsidP="003E6ED7">
      <w:pPr>
        <w:pStyle w:val="VuConsidrant"/>
        <w:spacing w:after="120"/>
        <w:rPr>
          <w:rFonts w:asciiTheme="minorHAnsi" w:hAnsiTheme="minorHAnsi" w:cstheme="minorHAnsi"/>
          <w:i/>
        </w:rPr>
      </w:pPr>
      <w:r w:rsidRPr="00032296">
        <w:rPr>
          <w:rFonts w:asciiTheme="minorHAnsi" w:hAnsiTheme="minorHAnsi" w:cstheme="minorHAnsi"/>
          <w:i/>
        </w:rPr>
        <w:t>Au sein de ce cycle hebdomadaire, les agents seront soumis à des horaires variables (permet de donner aux agents la possibilité de moduler leurs horaires journaliers de travail notamment si la collectivité est équipée d’un système de pointage) fixés de la façon suivante :</w:t>
      </w:r>
    </w:p>
    <w:p w14:paraId="27985E95" w14:textId="77777777" w:rsidR="00032296" w:rsidRPr="00032296" w:rsidRDefault="00032296" w:rsidP="00032296">
      <w:pPr>
        <w:pStyle w:val="VuConsidrant"/>
        <w:numPr>
          <w:ilvl w:val="0"/>
          <w:numId w:val="44"/>
        </w:numPr>
        <w:spacing w:after="0"/>
        <w:rPr>
          <w:rFonts w:asciiTheme="minorHAnsi" w:hAnsiTheme="minorHAnsi" w:cstheme="minorHAnsi"/>
          <w:i/>
        </w:rPr>
      </w:pPr>
      <w:r w:rsidRPr="00032296">
        <w:rPr>
          <w:rFonts w:asciiTheme="minorHAnsi" w:hAnsiTheme="minorHAnsi" w:cstheme="minorHAnsi"/>
          <w:i/>
        </w:rPr>
        <w:t>Plage variable de 8h à 9h</w:t>
      </w:r>
    </w:p>
    <w:p w14:paraId="1B713BB2" w14:textId="77777777" w:rsidR="00032296" w:rsidRPr="00032296" w:rsidRDefault="00032296" w:rsidP="00032296">
      <w:pPr>
        <w:pStyle w:val="VuConsidrant"/>
        <w:numPr>
          <w:ilvl w:val="0"/>
          <w:numId w:val="44"/>
        </w:numPr>
        <w:spacing w:after="0"/>
        <w:rPr>
          <w:rFonts w:asciiTheme="minorHAnsi" w:hAnsiTheme="minorHAnsi" w:cstheme="minorHAnsi"/>
          <w:i/>
        </w:rPr>
      </w:pPr>
      <w:r w:rsidRPr="00032296">
        <w:rPr>
          <w:rFonts w:asciiTheme="minorHAnsi" w:hAnsiTheme="minorHAnsi" w:cstheme="minorHAnsi"/>
          <w:i/>
        </w:rPr>
        <w:t>Plage fixe de 9h à 12h</w:t>
      </w:r>
    </w:p>
    <w:p w14:paraId="620BCCAA" w14:textId="77777777" w:rsidR="00032296" w:rsidRPr="00032296" w:rsidRDefault="00032296" w:rsidP="00032296">
      <w:pPr>
        <w:pStyle w:val="VuConsidrant"/>
        <w:numPr>
          <w:ilvl w:val="0"/>
          <w:numId w:val="44"/>
        </w:numPr>
        <w:spacing w:after="0"/>
        <w:rPr>
          <w:rFonts w:asciiTheme="minorHAnsi" w:hAnsiTheme="minorHAnsi" w:cstheme="minorHAnsi"/>
          <w:i/>
        </w:rPr>
      </w:pPr>
      <w:r w:rsidRPr="00032296">
        <w:rPr>
          <w:rFonts w:asciiTheme="minorHAnsi" w:hAnsiTheme="minorHAnsi" w:cstheme="minorHAnsi"/>
          <w:i/>
        </w:rPr>
        <w:t>Pause méridienne flottante entre 12h et 14h d’une durée minimum de 45 minutes</w:t>
      </w:r>
    </w:p>
    <w:p w14:paraId="79B78E04" w14:textId="77777777" w:rsidR="00032296" w:rsidRPr="00032296" w:rsidRDefault="00032296" w:rsidP="00032296">
      <w:pPr>
        <w:pStyle w:val="VuConsidrant"/>
        <w:numPr>
          <w:ilvl w:val="0"/>
          <w:numId w:val="44"/>
        </w:numPr>
        <w:spacing w:after="0"/>
        <w:rPr>
          <w:rFonts w:asciiTheme="minorHAnsi" w:hAnsiTheme="minorHAnsi" w:cstheme="minorHAnsi"/>
          <w:i/>
        </w:rPr>
      </w:pPr>
      <w:r w:rsidRPr="00032296">
        <w:rPr>
          <w:rFonts w:asciiTheme="minorHAnsi" w:hAnsiTheme="minorHAnsi" w:cstheme="minorHAnsi"/>
          <w:i/>
        </w:rPr>
        <w:t>Plage fixe de 14h à 16h</w:t>
      </w:r>
    </w:p>
    <w:p w14:paraId="11D01DC0" w14:textId="77777777" w:rsidR="00032296" w:rsidRPr="00032296" w:rsidRDefault="00032296" w:rsidP="003E6ED7">
      <w:pPr>
        <w:pStyle w:val="VuConsidrant"/>
        <w:numPr>
          <w:ilvl w:val="0"/>
          <w:numId w:val="44"/>
        </w:numPr>
        <w:spacing w:after="120"/>
        <w:ind w:left="1434" w:hanging="357"/>
        <w:rPr>
          <w:rFonts w:asciiTheme="minorHAnsi" w:hAnsiTheme="minorHAnsi" w:cstheme="minorHAnsi"/>
          <w:i/>
        </w:rPr>
      </w:pPr>
      <w:r w:rsidRPr="00032296">
        <w:rPr>
          <w:rFonts w:asciiTheme="minorHAnsi" w:hAnsiTheme="minorHAnsi" w:cstheme="minorHAnsi"/>
          <w:i/>
        </w:rPr>
        <w:t>Plage variable de 16h à 19h</w:t>
      </w:r>
    </w:p>
    <w:p w14:paraId="681423E9" w14:textId="77777777" w:rsidR="00032296" w:rsidRPr="00032296" w:rsidRDefault="00032296" w:rsidP="003E6ED7">
      <w:pPr>
        <w:pStyle w:val="VuConsidrant"/>
        <w:spacing w:after="120"/>
        <w:rPr>
          <w:rFonts w:asciiTheme="minorHAnsi" w:hAnsiTheme="minorHAnsi" w:cstheme="minorHAnsi"/>
          <w:i/>
        </w:rPr>
      </w:pPr>
      <w:r w:rsidRPr="00032296">
        <w:rPr>
          <w:rFonts w:asciiTheme="minorHAnsi" w:hAnsiTheme="minorHAnsi" w:cstheme="minorHAnsi"/>
          <w:i/>
        </w:rPr>
        <w:t>Au cours des plages fixes, la totalité du personnel du service doit être présent. Pendant, les plages variables, l’agent a la liberté de choisir chaque jour ses heures d’arrivée et de départ.</w:t>
      </w:r>
    </w:p>
    <w:p w14:paraId="47547D68" w14:textId="77777777" w:rsidR="00032296" w:rsidRPr="00032296" w:rsidRDefault="00032296" w:rsidP="00032296">
      <w:pPr>
        <w:pStyle w:val="VuConsidrant"/>
        <w:spacing w:after="0"/>
        <w:rPr>
          <w:rFonts w:asciiTheme="minorHAnsi" w:hAnsiTheme="minorHAnsi" w:cstheme="minorHAnsi"/>
          <w:i/>
        </w:rPr>
      </w:pPr>
      <w:r w:rsidRPr="00032296">
        <w:rPr>
          <w:rFonts w:asciiTheme="minorHAnsi" w:hAnsiTheme="minorHAnsi" w:cstheme="minorHAnsi"/>
          <w:i/>
        </w:rPr>
        <w:t>Les agents sont tenus d’effectuer chaque mois un nombre d’heures de travail correspondant à la durée réglementaire.</w:t>
      </w:r>
    </w:p>
    <w:p w14:paraId="0F5BD0AE" w14:textId="1406B28A" w:rsidR="00032296" w:rsidRPr="00032296" w:rsidRDefault="00032296" w:rsidP="00032296">
      <w:pPr>
        <w:pStyle w:val="VuConsidrant"/>
        <w:spacing w:after="0"/>
        <w:rPr>
          <w:rFonts w:asciiTheme="minorHAnsi" w:hAnsiTheme="minorHAnsi" w:cstheme="minorHAnsi"/>
          <w:i/>
        </w:rPr>
      </w:pPr>
      <w:r w:rsidRPr="00032296">
        <w:rPr>
          <w:rFonts w:asciiTheme="minorHAnsi" w:hAnsiTheme="minorHAnsi" w:cstheme="minorHAnsi"/>
          <w:i/>
        </w:rPr>
        <w:t xml:space="preserve">Un dispositif de crédit/débit est instauré afin de permettre le report d’un nombre limité à … heures (plafond fixé à 12 heures pour une période de référence d’un mois) de travail d’un mois sur l’autre. </w:t>
      </w:r>
    </w:p>
    <w:p w14:paraId="50616B24" w14:textId="77777777" w:rsidR="00032296" w:rsidRPr="00032296" w:rsidRDefault="00032296" w:rsidP="00032296">
      <w:pPr>
        <w:pStyle w:val="VuConsidrant"/>
        <w:spacing w:after="0"/>
        <w:rPr>
          <w:rFonts w:asciiTheme="minorHAnsi" w:hAnsiTheme="minorHAnsi" w:cstheme="minorHAnsi"/>
          <w:i/>
        </w:rPr>
      </w:pPr>
    </w:p>
    <w:p w14:paraId="44582C4E" w14:textId="77777777" w:rsidR="00032296" w:rsidRPr="00032296" w:rsidRDefault="00032296" w:rsidP="007D7DEA">
      <w:pPr>
        <w:pStyle w:val="VuConsidrant"/>
        <w:spacing w:after="120"/>
        <w:rPr>
          <w:rFonts w:asciiTheme="minorHAnsi" w:hAnsiTheme="minorHAnsi" w:cstheme="minorHAnsi"/>
          <w:i/>
        </w:rPr>
      </w:pPr>
      <w:r w:rsidRPr="00032296">
        <w:rPr>
          <w:rFonts w:asciiTheme="minorHAnsi" w:hAnsiTheme="minorHAnsi" w:cstheme="minorHAnsi"/>
          <w:i/>
        </w:rPr>
        <w:t>Les agents sont tenus de se soumettre au contrôle de la réalisation de leurs heures notamment par la tenue d’un décompte exact du temps de travail accompli chaque jour par chaque agent.</w:t>
      </w:r>
    </w:p>
    <w:p w14:paraId="2B3EF465" w14:textId="0DC1DE29" w:rsidR="00032296" w:rsidRPr="00032296" w:rsidRDefault="00032296" w:rsidP="003E6ED7">
      <w:pPr>
        <w:pStyle w:val="VuConsidrant"/>
        <w:spacing w:after="120"/>
        <w:rPr>
          <w:rFonts w:asciiTheme="minorHAnsi" w:hAnsiTheme="minorHAnsi" w:cstheme="minorHAnsi"/>
          <w:i/>
        </w:rPr>
      </w:pPr>
      <w:r w:rsidRPr="00B91E9A">
        <w:rPr>
          <w:rFonts w:asciiTheme="minorHAnsi" w:hAnsiTheme="minorHAnsi" w:cstheme="minorHAnsi"/>
          <w:i/>
          <w:u w:val="single"/>
        </w:rPr>
        <w:t>Les services techniques</w:t>
      </w:r>
      <w:r w:rsidRPr="00032296">
        <w:rPr>
          <w:rFonts w:asciiTheme="minorHAnsi" w:hAnsiTheme="minorHAnsi" w:cstheme="minorHAnsi"/>
          <w:i/>
        </w:rPr>
        <w:t> :</w:t>
      </w:r>
    </w:p>
    <w:p w14:paraId="13CFCF67" w14:textId="77777777" w:rsidR="00032296" w:rsidRPr="00032296" w:rsidRDefault="00032296" w:rsidP="006418AD">
      <w:pPr>
        <w:pStyle w:val="VuConsidrant"/>
        <w:spacing w:after="120"/>
        <w:rPr>
          <w:rFonts w:asciiTheme="minorHAnsi" w:hAnsiTheme="minorHAnsi" w:cstheme="minorHAnsi"/>
          <w:i/>
        </w:rPr>
      </w:pPr>
      <w:r w:rsidRPr="00032296">
        <w:rPr>
          <w:rFonts w:asciiTheme="minorHAnsi" w:hAnsiTheme="minorHAnsi" w:cstheme="minorHAnsi"/>
          <w:i/>
        </w:rPr>
        <w:t xml:space="preserve">Les agents des services techniques seront soumis à un cycle de travail annuel basé sur l’année civile (service dont l’activité est liée aux conditions climatiques, par exemple) : </w:t>
      </w:r>
    </w:p>
    <w:p w14:paraId="2654699A" w14:textId="77777777" w:rsidR="00032296" w:rsidRPr="00032296" w:rsidRDefault="00032296" w:rsidP="00032296">
      <w:pPr>
        <w:pStyle w:val="VuConsidrant"/>
        <w:numPr>
          <w:ilvl w:val="0"/>
          <w:numId w:val="45"/>
        </w:numPr>
        <w:spacing w:after="0"/>
        <w:rPr>
          <w:rFonts w:asciiTheme="minorHAnsi" w:hAnsiTheme="minorHAnsi" w:cstheme="minorHAnsi"/>
          <w:i/>
        </w:rPr>
      </w:pPr>
      <w:r w:rsidRPr="00032296">
        <w:rPr>
          <w:rFonts w:asciiTheme="minorHAnsi" w:hAnsiTheme="minorHAnsi" w:cstheme="minorHAnsi"/>
          <w:i/>
        </w:rPr>
        <w:t xml:space="preserve">11 semaines de 38 heures (printemps ou période de plantation) sur 5 jours, </w:t>
      </w:r>
    </w:p>
    <w:p w14:paraId="0F6401DB" w14:textId="77777777" w:rsidR="00032296" w:rsidRPr="00032296" w:rsidRDefault="00032296" w:rsidP="00032296">
      <w:pPr>
        <w:pStyle w:val="VuConsidrant"/>
        <w:numPr>
          <w:ilvl w:val="0"/>
          <w:numId w:val="45"/>
        </w:numPr>
        <w:spacing w:after="0"/>
        <w:rPr>
          <w:rFonts w:asciiTheme="minorHAnsi" w:hAnsiTheme="minorHAnsi" w:cstheme="minorHAnsi"/>
          <w:i/>
        </w:rPr>
      </w:pPr>
      <w:r w:rsidRPr="00032296">
        <w:rPr>
          <w:rFonts w:asciiTheme="minorHAnsi" w:hAnsiTheme="minorHAnsi" w:cstheme="minorHAnsi"/>
          <w:i/>
        </w:rPr>
        <w:t xml:space="preserve">12 semaines de 32 heures (hiver) sur 5 jours, </w:t>
      </w:r>
    </w:p>
    <w:p w14:paraId="0AA7D7EC" w14:textId="77777777" w:rsidR="00032296" w:rsidRPr="00032296" w:rsidRDefault="00032296" w:rsidP="003E6ED7">
      <w:pPr>
        <w:pStyle w:val="VuConsidrant"/>
        <w:numPr>
          <w:ilvl w:val="0"/>
          <w:numId w:val="45"/>
        </w:numPr>
        <w:spacing w:after="120"/>
        <w:ind w:left="1092" w:hanging="364"/>
        <w:rPr>
          <w:rFonts w:asciiTheme="minorHAnsi" w:hAnsiTheme="minorHAnsi" w:cstheme="minorHAnsi"/>
          <w:i/>
        </w:rPr>
      </w:pPr>
      <w:r w:rsidRPr="00032296">
        <w:rPr>
          <w:rFonts w:asciiTheme="minorHAnsi" w:hAnsiTheme="minorHAnsi" w:cstheme="minorHAnsi"/>
          <w:i/>
        </w:rPr>
        <w:t>23 semaines de 35 heures (reste de l’année) sur 5 jours.</w:t>
      </w:r>
    </w:p>
    <w:p w14:paraId="501AD3B3" w14:textId="77777777" w:rsidR="00032296" w:rsidRPr="00032296" w:rsidRDefault="00032296" w:rsidP="007D7DEA">
      <w:pPr>
        <w:pStyle w:val="VuConsidrant"/>
        <w:spacing w:after="120"/>
        <w:rPr>
          <w:rFonts w:asciiTheme="minorHAnsi" w:hAnsiTheme="minorHAnsi" w:cstheme="minorHAnsi"/>
          <w:i/>
        </w:rPr>
      </w:pPr>
      <w:r w:rsidRPr="00032296">
        <w:rPr>
          <w:rFonts w:asciiTheme="minorHAnsi" w:hAnsiTheme="minorHAnsi" w:cstheme="minorHAnsi"/>
          <w:i/>
        </w:rPr>
        <w:t>Au sein de ce cycle annuel, les agents seront soumis à des horaires fixes ou variables (à définir).</w:t>
      </w:r>
    </w:p>
    <w:p w14:paraId="3817B87B" w14:textId="77777777" w:rsidR="006418AD" w:rsidRDefault="006418AD" w:rsidP="003E6ED7">
      <w:pPr>
        <w:pStyle w:val="VuConsidrant"/>
        <w:spacing w:after="120"/>
        <w:rPr>
          <w:rFonts w:asciiTheme="minorHAnsi" w:hAnsiTheme="minorHAnsi" w:cstheme="minorHAnsi"/>
          <w:i/>
          <w:u w:val="single"/>
        </w:rPr>
      </w:pPr>
    </w:p>
    <w:p w14:paraId="7E23E43A" w14:textId="470579A0" w:rsidR="00032296" w:rsidRPr="00032296" w:rsidRDefault="00032296" w:rsidP="003E6ED7">
      <w:pPr>
        <w:pStyle w:val="VuConsidrant"/>
        <w:spacing w:after="120"/>
        <w:rPr>
          <w:rFonts w:asciiTheme="minorHAnsi" w:hAnsiTheme="minorHAnsi" w:cstheme="minorHAnsi"/>
          <w:i/>
        </w:rPr>
      </w:pPr>
      <w:r w:rsidRPr="002C6880">
        <w:rPr>
          <w:rFonts w:asciiTheme="minorHAnsi" w:hAnsiTheme="minorHAnsi" w:cstheme="minorHAnsi"/>
          <w:i/>
          <w:u w:val="single"/>
        </w:rPr>
        <w:t>Les services scolaires et périscolaires</w:t>
      </w:r>
      <w:r w:rsidRPr="00032296">
        <w:rPr>
          <w:rFonts w:asciiTheme="minorHAnsi" w:hAnsiTheme="minorHAnsi" w:cstheme="minorHAnsi"/>
          <w:i/>
        </w:rPr>
        <w:t> :</w:t>
      </w:r>
    </w:p>
    <w:p w14:paraId="509B1659" w14:textId="68F6CEA4" w:rsidR="00032296" w:rsidRPr="00032296" w:rsidRDefault="00032296" w:rsidP="00032296">
      <w:pPr>
        <w:pStyle w:val="VuConsidrant"/>
        <w:spacing w:after="0"/>
        <w:rPr>
          <w:rFonts w:asciiTheme="minorHAnsi" w:hAnsiTheme="minorHAnsi" w:cstheme="minorHAnsi"/>
          <w:i/>
        </w:rPr>
      </w:pPr>
      <w:r w:rsidRPr="00032296">
        <w:rPr>
          <w:rFonts w:asciiTheme="minorHAnsi" w:hAnsiTheme="minorHAnsi" w:cstheme="minorHAnsi"/>
          <w:i/>
        </w:rPr>
        <w:t>Les agents des services scolaires et périscolaires seront soumis à un cycle de travail annu</w:t>
      </w:r>
      <w:r w:rsidR="00135019">
        <w:rPr>
          <w:rFonts w:asciiTheme="minorHAnsi" w:hAnsiTheme="minorHAnsi" w:cstheme="minorHAnsi"/>
          <w:i/>
        </w:rPr>
        <w:t>alisé</w:t>
      </w:r>
      <w:r w:rsidRPr="00032296">
        <w:rPr>
          <w:rFonts w:asciiTheme="minorHAnsi" w:hAnsiTheme="minorHAnsi" w:cstheme="minorHAnsi"/>
          <w:i/>
        </w:rPr>
        <w:t xml:space="preserve"> basé sur l’année scolaire avec un temps de travail annualisé : </w:t>
      </w:r>
    </w:p>
    <w:p w14:paraId="68B52E65" w14:textId="5DF0D071" w:rsidR="00032296" w:rsidRPr="00032296" w:rsidRDefault="00032296" w:rsidP="00032296">
      <w:pPr>
        <w:pStyle w:val="VuConsidrant"/>
        <w:numPr>
          <w:ilvl w:val="0"/>
          <w:numId w:val="46"/>
        </w:numPr>
        <w:spacing w:after="0"/>
        <w:rPr>
          <w:rFonts w:asciiTheme="minorHAnsi" w:hAnsiTheme="minorHAnsi" w:cstheme="minorHAnsi"/>
          <w:i/>
        </w:rPr>
      </w:pPr>
      <w:r w:rsidRPr="00032296">
        <w:rPr>
          <w:rFonts w:asciiTheme="minorHAnsi" w:hAnsiTheme="minorHAnsi" w:cstheme="minorHAnsi"/>
          <w:i/>
        </w:rPr>
        <w:t xml:space="preserve">36 semaines scolaires à </w:t>
      </w:r>
      <w:r w:rsidR="00B53149">
        <w:rPr>
          <w:rFonts w:asciiTheme="minorHAnsi" w:hAnsiTheme="minorHAnsi" w:cstheme="minorHAnsi"/>
          <w:i/>
        </w:rPr>
        <w:t xml:space="preserve">… </w:t>
      </w:r>
      <w:r w:rsidRPr="00032296">
        <w:rPr>
          <w:rFonts w:asciiTheme="minorHAnsi" w:hAnsiTheme="minorHAnsi" w:cstheme="minorHAnsi"/>
          <w:i/>
        </w:rPr>
        <w:t xml:space="preserve">heures sur 4 jours (soit </w:t>
      </w:r>
      <w:r w:rsidR="00B53149">
        <w:rPr>
          <w:rFonts w:asciiTheme="minorHAnsi" w:hAnsiTheme="minorHAnsi" w:cstheme="minorHAnsi"/>
          <w:i/>
        </w:rPr>
        <w:t>…</w:t>
      </w:r>
      <w:r w:rsidRPr="00032296">
        <w:rPr>
          <w:rFonts w:asciiTheme="minorHAnsi" w:hAnsiTheme="minorHAnsi" w:cstheme="minorHAnsi"/>
          <w:i/>
        </w:rPr>
        <w:t xml:space="preserve"> heures),</w:t>
      </w:r>
    </w:p>
    <w:p w14:paraId="09C1BF46" w14:textId="586C3D43" w:rsidR="00032296" w:rsidRPr="00032296" w:rsidRDefault="00032296" w:rsidP="00032296">
      <w:pPr>
        <w:pStyle w:val="VuConsidrant"/>
        <w:numPr>
          <w:ilvl w:val="0"/>
          <w:numId w:val="46"/>
        </w:numPr>
        <w:spacing w:after="0"/>
        <w:rPr>
          <w:rFonts w:asciiTheme="minorHAnsi" w:hAnsiTheme="minorHAnsi" w:cstheme="minorHAnsi"/>
          <w:i/>
        </w:rPr>
      </w:pPr>
      <w:r w:rsidRPr="00032296">
        <w:rPr>
          <w:rFonts w:asciiTheme="minorHAnsi" w:hAnsiTheme="minorHAnsi" w:cstheme="minorHAnsi"/>
          <w:i/>
        </w:rPr>
        <w:t xml:space="preserve">« grand ménage des classes »  (pendant vacances scolaires) correspondant à </w:t>
      </w:r>
      <w:r w:rsidR="00B53149">
        <w:rPr>
          <w:rFonts w:asciiTheme="minorHAnsi" w:hAnsiTheme="minorHAnsi" w:cstheme="minorHAnsi"/>
          <w:i/>
        </w:rPr>
        <w:t>…</w:t>
      </w:r>
      <w:r w:rsidRPr="00032296">
        <w:rPr>
          <w:rFonts w:asciiTheme="minorHAnsi" w:hAnsiTheme="minorHAnsi" w:cstheme="minorHAnsi"/>
          <w:i/>
        </w:rPr>
        <w:t xml:space="preserve"> heures,</w:t>
      </w:r>
    </w:p>
    <w:p w14:paraId="68D38717" w14:textId="203C92C0" w:rsidR="00032296" w:rsidRPr="00032296" w:rsidRDefault="00032296" w:rsidP="003E6ED7">
      <w:pPr>
        <w:pStyle w:val="VuConsidrant"/>
        <w:numPr>
          <w:ilvl w:val="0"/>
          <w:numId w:val="46"/>
        </w:numPr>
        <w:spacing w:after="120"/>
        <w:ind w:left="1434" w:hanging="357"/>
        <w:rPr>
          <w:rFonts w:asciiTheme="minorHAnsi" w:hAnsiTheme="minorHAnsi" w:cstheme="minorHAnsi"/>
          <w:i/>
        </w:rPr>
      </w:pPr>
      <w:r w:rsidRPr="00032296">
        <w:rPr>
          <w:rFonts w:asciiTheme="minorHAnsi" w:hAnsiTheme="minorHAnsi" w:cstheme="minorHAnsi"/>
          <w:i/>
        </w:rPr>
        <w:t xml:space="preserve">Soit un </w:t>
      </w:r>
      <w:r w:rsidR="003E6ED7">
        <w:rPr>
          <w:rFonts w:asciiTheme="minorHAnsi" w:hAnsiTheme="minorHAnsi" w:cstheme="minorHAnsi"/>
          <w:i/>
        </w:rPr>
        <w:t>t</w:t>
      </w:r>
      <w:r w:rsidRPr="00032296">
        <w:rPr>
          <w:rFonts w:asciiTheme="minorHAnsi" w:hAnsiTheme="minorHAnsi" w:cstheme="minorHAnsi"/>
          <w:i/>
        </w:rPr>
        <w:t xml:space="preserve">otal annuel de temps de travail effectif de </w:t>
      </w:r>
      <w:r w:rsidR="00B53149">
        <w:rPr>
          <w:rFonts w:asciiTheme="minorHAnsi" w:hAnsiTheme="minorHAnsi" w:cstheme="minorHAnsi"/>
          <w:i/>
        </w:rPr>
        <w:t>…</w:t>
      </w:r>
      <w:r w:rsidRPr="00032296">
        <w:rPr>
          <w:rFonts w:asciiTheme="minorHAnsi" w:hAnsiTheme="minorHAnsi" w:cstheme="minorHAnsi"/>
          <w:i/>
        </w:rPr>
        <w:t xml:space="preserve"> heures,</w:t>
      </w:r>
    </w:p>
    <w:p w14:paraId="11353ABB" w14:textId="77777777" w:rsidR="00032296" w:rsidRPr="00032296" w:rsidRDefault="00032296" w:rsidP="003E6ED7">
      <w:pPr>
        <w:pStyle w:val="VuConsidrant"/>
        <w:spacing w:after="120"/>
        <w:rPr>
          <w:rFonts w:asciiTheme="minorHAnsi" w:hAnsiTheme="minorHAnsi" w:cstheme="minorHAnsi"/>
          <w:i/>
        </w:rPr>
      </w:pPr>
      <w:r w:rsidRPr="00032296">
        <w:rPr>
          <w:rFonts w:asciiTheme="minorHAnsi" w:hAnsiTheme="minorHAnsi" w:cstheme="minorHAnsi"/>
          <w:i/>
        </w:rPr>
        <w:t>Même principe pour les agents à temps non complet.</w:t>
      </w:r>
    </w:p>
    <w:p w14:paraId="19228B02" w14:textId="77777777" w:rsidR="00032296" w:rsidRPr="00032296" w:rsidRDefault="00032296" w:rsidP="007D7DEA">
      <w:pPr>
        <w:pStyle w:val="VuConsidrant"/>
        <w:spacing w:after="120"/>
        <w:rPr>
          <w:rFonts w:asciiTheme="minorHAnsi" w:hAnsiTheme="minorHAnsi" w:cstheme="minorHAnsi"/>
          <w:i/>
        </w:rPr>
      </w:pPr>
      <w:r w:rsidRPr="00032296">
        <w:rPr>
          <w:rFonts w:asciiTheme="minorHAnsi" w:hAnsiTheme="minorHAnsi" w:cstheme="minorHAnsi"/>
          <w:i/>
        </w:rPr>
        <w:t>Dans le cadre de cette annualisation, l’autorité établira au début de chaque année scolaire un planning annuel de travail pour chaque agent précisant les jours et horaires de travail et permettant d’identifier les périodes de récupération et de congés annuels de chaque agent.</w:t>
      </w:r>
    </w:p>
    <w:p w14:paraId="51549F7D" w14:textId="77777777" w:rsidR="00032296" w:rsidRPr="00032296" w:rsidRDefault="00032296" w:rsidP="00032296">
      <w:pPr>
        <w:pStyle w:val="VuConsidrant"/>
        <w:spacing w:after="0"/>
        <w:rPr>
          <w:rFonts w:asciiTheme="minorHAnsi" w:hAnsiTheme="minorHAnsi" w:cstheme="minorHAnsi"/>
          <w:i/>
        </w:rPr>
      </w:pPr>
      <w:r w:rsidRPr="00032296">
        <w:rPr>
          <w:rFonts w:asciiTheme="minorHAnsi" w:hAnsiTheme="minorHAnsi" w:cstheme="minorHAnsi"/>
          <w:i/>
        </w:rPr>
        <w:t>(Le cas échéant : Préciser les autres services concernés).</w:t>
      </w:r>
    </w:p>
    <w:p w14:paraId="36776596" w14:textId="77777777" w:rsidR="00032296" w:rsidRPr="00032296" w:rsidRDefault="00032296" w:rsidP="00032296">
      <w:pPr>
        <w:pStyle w:val="VuConsidrant"/>
        <w:spacing w:after="0"/>
        <w:rPr>
          <w:rFonts w:asciiTheme="minorHAnsi" w:hAnsiTheme="minorHAnsi" w:cstheme="minorHAnsi"/>
        </w:rPr>
      </w:pPr>
    </w:p>
    <w:p w14:paraId="1D8109E7" w14:textId="77777777" w:rsidR="00032296" w:rsidRPr="00B91E9A" w:rsidRDefault="00032296" w:rsidP="00032296">
      <w:pPr>
        <w:pStyle w:val="Listepuces"/>
        <w:rPr>
          <w:b/>
          <w:bCs/>
        </w:rPr>
      </w:pPr>
      <w:r w:rsidRPr="00B91E9A">
        <w:rPr>
          <w:b/>
          <w:bCs/>
        </w:rPr>
        <w:t>Journée de solidarité</w:t>
      </w:r>
    </w:p>
    <w:p w14:paraId="2B43B8F2" w14:textId="7FDBED58" w:rsidR="00032296" w:rsidRPr="00B53149" w:rsidRDefault="00032296" w:rsidP="00DB19BE">
      <w:pPr>
        <w:pStyle w:val="VuConsidrant"/>
        <w:spacing w:before="120" w:after="120"/>
        <w:rPr>
          <w:rFonts w:asciiTheme="minorHAnsi" w:hAnsiTheme="minorHAnsi" w:cstheme="minorHAnsi"/>
          <w:i/>
          <w:iCs/>
        </w:rPr>
      </w:pPr>
      <w:r w:rsidRPr="00032296">
        <w:rPr>
          <w:rFonts w:asciiTheme="minorHAnsi" w:hAnsiTheme="minorHAnsi" w:cstheme="minorHAnsi"/>
        </w:rPr>
        <w:t xml:space="preserve">Compte tenu de la durée hebdomadaire de travail choisie, la journée de solidarité, afin d’assurer le financement des actions en faveur de l’autonomie des personnes âgées ou handicapées, sera instituée : </w:t>
      </w:r>
      <w:r w:rsidRPr="00B53149">
        <w:rPr>
          <w:rFonts w:asciiTheme="minorHAnsi" w:hAnsiTheme="minorHAnsi" w:cstheme="minorHAnsi"/>
          <w:i/>
          <w:iCs/>
        </w:rPr>
        <w:t>(</w:t>
      </w:r>
      <w:r w:rsidR="00DB19BE">
        <w:rPr>
          <w:rFonts w:asciiTheme="minorHAnsi" w:hAnsiTheme="minorHAnsi" w:cstheme="minorHAnsi"/>
          <w:i/>
          <w:iCs/>
        </w:rPr>
        <w:t xml:space="preserve">Il convient de choisir une seule modalité sauf si certains agents bénéficient d’ARTT et d’autres pas) </w:t>
      </w:r>
    </w:p>
    <w:p w14:paraId="601ADAC7" w14:textId="77777777" w:rsidR="00032296" w:rsidRPr="00032296" w:rsidRDefault="00032296" w:rsidP="00DB19BE">
      <w:pPr>
        <w:pStyle w:val="VuConsidrant"/>
        <w:numPr>
          <w:ilvl w:val="0"/>
          <w:numId w:val="47"/>
        </w:numPr>
        <w:spacing w:before="120" w:after="0"/>
        <w:ind w:left="1077" w:hanging="357"/>
        <w:rPr>
          <w:rFonts w:asciiTheme="minorHAnsi" w:hAnsiTheme="minorHAnsi" w:cstheme="minorHAnsi"/>
          <w:i/>
        </w:rPr>
      </w:pPr>
      <w:r w:rsidRPr="00032296">
        <w:rPr>
          <w:rFonts w:asciiTheme="minorHAnsi" w:hAnsiTheme="minorHAnsi" w:cstheme="minorHAnsi"/>
          <w:i/>
        </w:rPr>
        <w:t>Lors d’un jour férié précédemment chômé (à l’exclusion du 1er mai) exemple : le lundi de la pentecôte,</w:t>
      </w:r>
    </w:p>
    <w:p w14:paraId="0147ED59" w14:textId="5FCA1487" w:rsidR="00032296" w:rsidRPr="00032296" w:rsidRDefault="00032296" w:rsidP="00032296">
      <w:pPr>
        <w:pStyle w:val="VuConsidrant"/>
        <w:numPr>
          <w:ilvl w:val="0"/>
          <w:numId w:val="47"/>
        </w:numPr>
        <w:spacing w:after="0"/>
        <w:rPr>
          <w:rFonts w:asciiTheme="minorHAnsi" w:hAnsiTheme="minorHAnsi" w:cstheme="minorHAnsi"/>
          <w:i/>
        </w:rPr>
      </w:pPr>
      <w:r w:rsidRPr="00032296">
        <w:rPr>
          <w:rFonts w:asciiTheme="minorHAnsi" w:hAnsiTheme="minorHAnsi" w:cstheme="minorHAnsi"/>
          <w:i/>
        </w:rPr>
        <w:t>Par la réduction du nombre de jours ARTT (impossible pour les collectivités qui auront choisi une durée hebdomadaire de travail de 35h sans ARTT)</w:t>
      </w:r>
      <w:r w:rsidR="00DB19BE">
        <w:rPr>
          <w:rFonts w:asciiTheme="minorHAnsi" w:hAnsiTheme="minorHAnsi" w:cstheme="minorHAnsi"/>
          <w:i/>
        </w:rPr>
        <w:t>,</w:t>
      </w:r>
    </w:p>
    <w:p w14:paraId="3F6915C5" w14:textId="77777777" w:rsidR="00032296" w:rsidRPr="00032296" w:rsidRDefault="00032296" w:rsidP="00032296">
      <w:pPr>
        <w:pStyle w:val="VuConsidrant"/>
        <w:numPr>
          <w:ilvl w:val="0"/>
          <w:numId w:val="47"/>
        </w:numPr>
        <w:spacing w:after="0"/>
        <w:rPr>
          <w:rFonts w:asciiTheme="minorHAnsi" w:hAnsiTheme="minorHAnsi" w:cstheme="minorHAnsi"/>
          <w:i/>
        </w:rPr>
      </w:pPr>
      <w:r w:rsidRPr="00032296">
        <w:rPr>
          <w:rFonts w:asciiTheme="minorHAnsi" w:hAnsiTheme="minorHAnsi" w:cstheme="minorHAnsi"/>
          <w:i/>
        </w:rPr>
        <w:t>Par toute autre modalité permettant le travail de sept heures précédemment non travaillées, à l’exclusion des jours de congé annuel.</w:t>
      </w:r>
    </w:p>
    <w:p w14:paraId="3D750760" w14:textId="77777777" w:rsidR="00032296" w:rsidRPr="00032296" w:rsidRDefault="00032296" w:rsidP="00032296">
      <w:pPr>
        <w:pStyle w:val="VuConsidrant"/>
        <w:spacing w:after="0"/>
        <w:rPr>
          <w:rFonts w:asciiTheme="minorHAnsi" w:hAnsiTheme="minorHAnsi" w:cstheme="minorHAnsi"/>
        </w:rPr>
      </w:pPr>
    </w:p>
    <w:p w14:paraId="4DA8C6E4" w14:textId="77777777" w:rsidR="00032296" w:rsidRPr="00B91E9A" w:rsidRDefault="00032296" w:rsidP="00032296">
      <w:pPr>
        <w:pStyle w:val="Listepuces"/>
        <w:rPr>
          <w:b/>
          <w:bCs/>
        </w:rPr>
      </w:pPr>
      <w:r w:rsidRPr="00B91E9A">
        <w:rPr>
          <w:b/>
          <w:bCs/>
        </w:rPr>
        <w:t>Heures supplémentaires ou complémentaires</w:t>
      </w:r>
    </w:p>
    <w:p w14:paraId="424DE9C3" w14:textId="77777777" w:rsidR="00032296" w:rsidRPr="00032296" w:rsidRDefault="00032296" w:rsidP="00032296">
      <w:pPr>
        <w:pStyle w:val="VuConsidrant"/>
        <w:spacing w:after="0"/>
        <w:rPr>
          <w:rFonts w:asciiTheme="minorHAnsi" w:hAnsiTheme="minorHAnsi" w:cstheme="minorHAnsi"/>
        </w:rPr>
      </w:pPr>
      <w:r w:rsidRPr="00032296">
        <w:rPr>
          <w:rFonts w:asciiTheme="minorHAnsi" w:hAnsiTheme="minorHAnsi" w:cstheme="minorHAnsi"/>
        </w:rPr>
        <w:t xml:space="preserve">Les heures supplémentaires sont les heures effectuées au-delà des bornes horaires définies par le </w:t>
      </w:r>
      <w:r w:rsidRPr="007D7DEA">
        <w:rPr>
          <w:rFonts w:asciiTheme="minorHAnsi" w:hAnsiTheme="minorHAnsi" w:cstheme="minorHAnsi"/>
          <w:i/>
          <w:iCs/>
        </w:rPr>
        <w:t>(ou les)</w:t>
      </w:r>
      <w:r w:rsidRPr="00032296">
        <w:rPr>
          <w:rFonts w:asciiTheme="minorHAnsi" w:hAnsiTheme="minorHAnsi" w:cstheme="minorHAnsi"/>
        </w:rPr>
        <w:t xml:space="preserve"> cycle</w:t>
      </w:r>
      <w:r w:rsidRPr="007D7DEA">
        <w:rPr>
          <w:rFonts w:asciiTheme="minorHAnsi" w:hAnsiTheme="minorHAnsi" w:cstheme="minorHAnsi"/>
          <w:i/>
          <w:iCs/>
        </w:rPr>
        <w:t>(s)</w:t>
      </w:r>
      <w:r w:rsidRPr="00032296">
        <w:rPr>
          <w:rFonts w:asciiTheme="minorHAnsi" w:hAnsiTheme="minorHAnsi" w:cstheme="minorHAnsi"/>
        </w:rPr>
        <w:t xml:space="preserve"> de travail ci-dessus.</w:t>
      </w:r>
    </w:p>
    <w:p w14:paraId="420DA7F2" w14:textId="77777777" w:rsidR="00032296" w:rsidRPr="00032296" w:rsidRDefault="00032296" w:rsidP="007D7DEA">
      <w:pPr>
        <w:pStyle w:val="VuConsidrant"/>
        <w:spacing w:after="120"/>
        <w:rPr>
          <w:rFonts w:asciiTheme="minorHAnsi" w:hAnsiTheme="minorHAnsi" w:cstheme="minorHAnsi"/>
        </w:rPr>
      </w:pPr>
      <w:r w:rsidRPr="00032296">
        <w:rPr>
          <w:rFonts w:asciiTheme="minorHAnsi" w:hAnsiTheme="minorHAnsi" w:cstheme="minorHAnsi"/>
        </w:rPr>
        <w:t>Ces heures ne peuvent être effectuées qu’à la demande expresse de l’autorité territoriale ou du chef de service.</w:t>
      </w:r>
    </w:p>
    <w:p w14:paraId="5DF6EC39" w14:textId="77777777" w:rsidR="007D7DEA" w:rsidRPr="007D7DEA" w:rsidRDefault="00032296" w:rsidP="007D7DEA">
      <w:pPr>
        <w:pStyle w:val="VuConsidrant"/>
        <w:spacing w:before="120" w:after="120"/>
        <w:rPr>
          <w:rFonts w:asciiTheme="minorHAnsi" w:hAnsiTheme="minorHAnsi" w:cstheme="minorHAnsi"/>
          <w:sz w:val="4"/>
          <w:szCs w:val="4"/>
        </w:rPr>
      </w:pPr>
      <w:r w:rsidRPr="00032296">
        <w:rPr>
          <w:rFonts w:asciiTheme="minorHAnsi" w:hAnsiTheme="minorHAnsi" w:cstheme="minorHAnsi"/>
        </w:rPr>
        <w:t>Les heures supplémentaires ne peuvent dépasser un plafond mensuel de 25 heures pour un temps com</w:t>
      </w:r>
      <w:r w:rsidR="007D7DEA">
        <w:rPr>
          <w:rFonts w:asciiTheme="minorHAnsi" w:hAnsiTheme="minorHAnsi" w:cstheme="minorHAnsi"/>
        </w:rPr>
        <w:t>p</w:t>
      </w:r>
      <w:r w:rsidRPr="00032296">
        <w:rPr>
          <w:rFonts w:asciiTheme="minorHAnsi" w:hAnsiTheme="minorHAnsi" w:cstheme="minorHAnsi"/>
        </w:rPr>
        <w:t xml:space="preserve">let y compris les heures accomplies les dimanches et jours fériés ainsi que celles effectuées la nuit. </w:t>
      </w:r>
      <w:r w:rsidRPr="00032296">
        <w:rPr>
          <w:rFonts w:asciiTheme="minorHAnsi" w:hAnsiTheme="minorHAnsi" w:cstheme="minorHAnsi"/>
        </w:rPr>
        <w:cr/>
      </w:r>
    </w:p>
    <w:p w14:paraId="2FC1F76B" w14:textId="0EF9CF2C" w:rsidR="00032296" w:rsidRPr="007D7DEA" w:rsidRDefault="00032296" w:rsidP="00ED1D06">
      <w:pPr>
        <w:pStyle w:val="VuConsidrant"/>
        <w:spacing w:before="120" w:after="120"/>
        <w:rPr>
          <w:rFonts w:asciiTheme="minorHAnsi" w:hAnsiTheme="minorHAnsi" w:cstheme="minorHAnsi"/>
          <w:iCs/>
        </w:rPr>
      </w:pPr>
      <w:r w:rsidRPr="007D7DEA">
        <w:rPr>
          <w:rFonts w:asciiTheme="minorHAnsi" w:hAnsiTheme="minorHAnsi" w:cstheme="minorHAnsi"/>
          <w:iCs/>
        </w:rPr>
        <w:t xml:space="preserve">(Rappel : les heures supplémentaires font l’objet d’une compensation horaire dans un délai déterminé par l’organe délibérant après avis du </w:t>
      </w:r>
      <w:r w:rsidR="00B53149" w:rsidRPr="007D7DEA">
        <w:rPr>
          <w:rFonts w:asciiTheme="minorHAnsi" w:hAnsiTheme="minorHAnsi" w:cstheme="minorHAnsi"/>
          <w:iCs/>
        </w:rPr>
        <w:t>C</w:t>
      </w:r>
      <w:r w:rsidRPr="007D7DEA">
        <w:rPr>
          <w:rFonts w:asciiTheme="minorHAnsi" w:hAnsiTheme="minorHAnsi" w:cstheme="minorHAnsi"/>
          <w:iCs/>
        </w:rPr>
        <w:t xml:space="preserve">omité </w:t>
      </w:r>
      <w:r w:rsidR="00B53149" w:rsidRPr="007D7DEA">
        <w:rPr>
          <w:rFonts w:asciiTheme="minorHAnsi" w:hAnsiTheme="minorHAnsi" w:cstheme="minorHAnsi"/>
          <w:iCs/>
        </w:rPr>
        <w:t>social territorial</w:t>
      </w:r>
      <w:r w:rsidRPr="007D7DEA">
        <w:rPr>
          <w:rFonts w:asciiTheme="minorHAnsi" w:hAnsiTheme="minorHAnsi" w:cstheme="minorHAnsi"/>
          <w:iCs/>
        </w:rPr>
        <w:t xml:space="preserve"> ou, à défaut, sont indemnisées.</w:t>
      </w:r>
      <w:r w:rsidR="00ED1D06">
        <w:rPr>
          <w:rFonts w:asciiTheme="minorHAnsi" w:hAnsiTheme="minorHAnsi" w:cstheme="minorHAnsi"/>
          <w:iCs/>
        </w:rPr>
        <w:t xml:space="preserve"> </w:t>
      </w:r>
      <w:r w:rsidR="00ED1D06" w:rsidRPr="00ED1D06">
        <w:rPr>
          <w:rFonts w:asciiTheme="minorHAnsi" w:hAnsiTheme="minorHAnsi" w:cstheme="minorHAnsi"/>
          <w:iCs/>
        </w:rPr>
        <w:t>La compensation des heures supplémentaires doit, de préférence, être réalisée sous la</w:t>
      </w:r>
      <w:r w:rsidR="00ED1D06">
        <w:rPr>
          <w:rFonts w:asciiTheme="minorHAnsi" w:hAnsiTheme="minorHAnsi" w:cstheme="minorHAnsi"/>
          <w:iCs/>
        </w:rPr>
        <w:t xml:space="preserve"> </w:t>
      </w:r>
      <w:r w:rsidR="00ED1D06" w:rsidRPr="00ED1D06">
        <w:rPr>
          <w:rFonts w:asciiTheme="minorHAnsi" w:hAnsiTheme="minorHAnsi" w:cstheme="minorHAnsi"/>
          <w:iCs/>
        </w:rPr>
        <w:t>forme d’un repos compensateur</w:t>
      </w:r>
      <w:r w:rsidR="00ED1D06">
        <w:rPr>
          <w:rFonts w:asciiTheme="minorHAnsi" w:hAnsiTheme="minorHAnsi" w:cstheme="minorHAnsi"/>
          <w:iCs/>
        </w:rPr>
        <w:t>,</w:t>
      </w:r>
      <w:r w:rsidR="00ED1D06" w:rsidRPr="00ED1D06">
        <w:rPr>
          <w:rFonts w:asciiTheme="minorHAnsi" w:hAnsiTheme="minorHAnsi" w:cstheme="minorHAnsi"/>
          <w:iCs/>
        </w:rPr>
        <w:t xml:space="preserve"> à défaut, elle donne lieu à indemnisation</w:t>
      </w:r>
      <w:r w:rsidR="00ED1D06">
        <w:rPr>
          <w:rFonts w:asciiTheme="minorHAnsi" w:hAnsiTheme="minorHAnsi" w:cstheme="minorHAnsi"/>
          <w:iCs/>
        </w:rPr>
        <w:t xml:space="preserve">. </w:t>
      </w:r>
      <w:r w:rsidR="00ED1D06" w:rsidRPr="00ED1D06">
        <w:rPr>
          <w:rFonts w:asciiTheme="minorHAnsi" w:hAnsiTheme="minorHAnsi" w:cstheme="minorHAnsi"/>
          <w:iCs/>
        </w:rPr>
        <w:t>Il est possible de mettre en place un panachage et de compenser une partie des heures</w:t>
      </w:r>
      <w:r w:rsidR="00ED1D06">
        <w:rPr>
          <w:rFonts w:asciiTheme="minorHAnsi" w:hAnsiTheme="minorHAnsi" w:cstheme="minorHAnsi"/>
          <w:iCs/>
        </w:rPr>
        <w:t xml:space="preserve"> </w:t>
      </w:r>
      <w:r w:rsidR="00ED1D06" w:rsidRPr="00ED1D06">
        <w:rPr>
          <w:rFonts w:asciiTheme="minorHAnsi" w:hAnsiTheme="minorHAnsi" w:cstheme="minorHAnsi"/>
          <w:iCs/>
        </w:rPr>
        <w:t>sous forme de repos et une autre partie sous forme d’indemnisation. Les modalités de mise</w:t>
      </w:r>
      <w:r w:rsidR="00ED1D06">
        <w:rPr>
          <w:rFonts w:asciiTheme="minorHAnsi" w:hAnsiTheme="minorHAnsi" w:cstheme="minorHAnsi"/>
          <w:iCs/>
        </w:rPr>
        <w:t xml:space="preserve"> </w:t>
      </w:r>
      <w:r w:rsidR="00ED1D06" w:rsidRPr="00ED1D06">
        <w:rPr>
          <w:rFonts w:asciiTheme="minorHAnsi" w:hAnsiTheme="minorHAnsi" w:cstheme="minorHAnsi"/>
          <w:iCs/>
        </w:rPr>
        <w:t>en œuvre sont prévues au sein de la délibération.</w:t>
      </w:r>
      <w:r w:rsidR="00ED1D06">
        <w:rPr>
          <w:rFonts w:asciiTheme="minorHAnsi" w:hAnsiTheme="minorHAnsi" w:cstheme="minorHAnsi"/>
          <w:iCs/>
        </w:rPr>
        <w:t>)</w:t>
      </w:r>
    </w:p>
    <w:p w14:paraId="79C26FA6" w14:textId="1CAE2B99" w:rsidR="00E13D21" w:rsidRPr="00E13D21" w:rsidRDefault="00E13D21" w:rsidP="00032296">
      <w:pPr>
        <w:pStyle w:val="VuConsidrant"/>
        <w:rPr>
          <w:rFonts w:asciiTheme="minorHAnsi" w:hAnsiTheme="minorHAnsi" w:cstheme="minorHAnsi"/>
          <w:i/>
        </w:rPr>
      </w:pPr>
      <w:r w:rsidRPr="00E13D21">
        <w:rPr>
          <w:rFonts w:asciiTheme="minorHAnsi" w:hAnsiTheme="minorHAnsi" w:cstheme="minorHAnsi"/>
          <w:i/>
        </w:rPr>
        <w:t xml:space="preserve">La collectivité devra faire </w:t>
      </w:r>
      <w:r>
        <w:rPr>
          <w:rFonts w:asciiTheme="minorHAnsi" w:hAnsiTheme="minorHAnsi" w:cstheme="minorHAnsi"/>
          <w:i/>
        </w:rPr>
        <w:t>un</w:t>
      </w:r>
      <w:r w:rsidRPr="00E13D21">
        <w:rPr>
          <w:rFonts w:asciiTheme="minorHAnsi" w:hAnsiTheme="minorHAnsi" w:cstheme="minorHAnsi"/>
          <w:i/>
        </w:rPr>
        <w:t xml:space="preserve"> choix entre ces 3 cas :</w:t>
      </w:r>
    </w:p>
    <w:p w14:paraId="5DADFEDA" w14:textId="3A7C9861" w:rsidR="003D0D35" w:rsidRDefault="00ED1D06" w:rsidP="00032296">
      <w:pPr>
        <w:pStyle w:val="VuConsidrant"/>
        <w:rPr>
          <w:rFonts w:asciiTheme="minorHAnsi" w:hAnsiTheme="minorHAnsi" w:cstheme="minorHAnsi"/>
          <w:i/>
        </w:rPr>
      </w:pPr>
      <w:r w:rsidRPr="003D0D35">
        <w:rPr>
          <w:rFonts w:asciiTheme="minorHAnsi" w:hAnsiTheme="minorHAnsi" w:cstheme="minorHAnsi"/>
          <w:i/>
          <w:u w:val="single"/>
        </w:rPr>
        <w:t>1</w:t>
      </w:r>
      <w:r w:rsidRPr="003D0D35">
        <w:rPr>
          <w:rFonts w:asciiTheme="minorHAnsi" w:hAnsiTheme="minorHAnsi" w:cstheme="minorHAnsi"/>
          <w:i/>
          <w:u w:val="single"/>
          <w:vertAlign w:val="superscript"/>
        </w:rPr>
        <w:t>er</w:t>
      </w:r>
      <w:r w:rsidRPr="003D0D35">
        <w:rPr>
          <w:rFonts w:asciiTheme="minorHAnsi" w:hAnsiTheme="minorHAnsi" w:cstheme="minorHAnsi"/>
          <w:i/>
          <w:u w:val="single"/>
        </w:rPr>
        <w:t xml:space="preserve"> </w:t>
      </w:r>
      <w:r w:rsidR="00032296" w:rsidRPr="003D0D35">
        <w:rPr>
          <w:rFonts w:asciiTheme="minorHAnsi" w:hAnsiTheme="minorHAnsi" w:cstheme="minorHAnsi"/>
          <w:i/>
          <w:u w:val="single"/>
        </w:rPr>
        <w:t>cas</w:t>
      </w:r>
      <w:r w:rsidR="003D0D35">
        <w:rPr>
          <w:rFonts w:asciiTheme="minorHAnsi" w:hAnsiTheme="minorHAnsi" w:cstheme="minorHAnsi"/>
          <w:i/>
        </w:rPr>
        <w:t> :</w:t>
      </w:r>
    </w:p>
    <w:p w14:paraId="2AAA1CA6" w14:textId="5E1EF0FA" w:rsidR="003D0D35" w:rsidRPr="003D0D35" w:rsidRDefault="003D0D35" w:rsidP="00032296">
      <w:pPr>
        <w:pStyle w:val="VuConsidrant"/>
        <w:rPr>
          <w:rFonts w:asciiTheme="minorHAnsi" w:hAnsiTheme="minorHAnsi" w:cstheme="minorHAnsi"/>
          <w:iCs/>
        </w:rPr>
      </w:pPr>
      <w:r w:rsidRPr="003D0D35">
        <w:rPr>
          <w:rFonts w:asciiTheme="minorHAnsi" w:hAnsiTheme="minorHAnsi" w:cstheme="minorHAnsi"/>
          <w:iCs/>
        </w:rPr>
        <w:t>L</w:t>
      </w:r>
      <w:r w:rsidR="00032296" w:rsidRPr="003D0D35">
        <w:rPr>
          <w:rFonts w:asciiTheme="minorHAnsi" w:hAnsiTheme="minorHAnsi" w:cstheme="minorHAnsi"/>
          <w:iCs/>
        </w:rPr>
        <w:t>a collectivité souhaite compenser les heures supplémentaires</w:t>
      </w:r>
      <w:r w:rsidR="003D2BC5">
        <w:rPr>
          <w:rFonts w:asciiTheme="minorHAnsi" w:hAnsiTheme="minorHAnsi" w:cstheme="minorHAnsi"/>
          <w:iCs/>
        </w:rPr>
        <w:t xml:space="preserve"> et complémentaires</w:t>
      </w:r>
      <w:r w:rsidRPr="003D0D35">
        <w:rPr>
          <w:rFonts w:asciiTheme="minorHAnsi" w:hAnsiTheme="minorHAnsi" w:cstheme="minorHAnsi"/>
          <w:iCs/>
        </w:rPr>
        <w:t>,</w:t>
      </w:r>
      <w:r w:rsidR="00032296" w:rsidRPr="003D0D35">
        <w:rPr>
          <w:rFonts w:asciiTheme="minorHAnsi" w:hAnsiTheme="minorHAnsi" w:cstheme="minorHAnsi"/>
          <w:iCs/>
        </w:rPr>
        <w:t xml:space="preserve"> réalisées à sa demande</w:t>
      </w:r>
      <w:r w:rsidR="003D2BC5">
        <w:rPr>
          <w:rFonts w:asciiTheme="minorHAnsi" w:hAnsiTheme="minorHAnsi" w:cstheme="minorHAnsi"/>
          <w:iCs/>
        </w:rPr>
        <w:t>,</w:t>
      </w:r>
      <w:r w:rsidR="00032296" w:rsidRPr="003D0D35">
        <w:rPr>
          <w:rFonts w:asciiTheme="minorHAnsi" w:hAnsiTheme="minorHAnsi" w:cstheme="minorHAnsi"/>
          <w:iCs/>
        </w:rPr>
        <w:t xml:space="preserve"> par les agents de la commune</w:t>
      </w:r>
      <w:r w:rsidRPr="003D0D35">
        <w:rPr>
          <w:rFonts w:asciiTheme="minorHAnsi" w:hAnsiTheme="minorHAnsi" w:cstheme="minorHAnsi"/>
          <w:iCs/>
        </w:rPr>
        <w:t>,</w:t>
      </w:r>
      <w:r w:rsidR="00032296" w:rsidRPr="003D0D35">
        <w:rPr>
          <w:rFonts w:asciiTheme="minorHAnsi" w:hAnsiTheme="minorHAnsi" w:cstheme="minorHAnsi"/>
          <w:iCs/>
        </w:rPr>
        <w:t xml:space="preserve"> par des repos compensateur</w:t>
      </w:r>
      <w:r w:rsidRPr="003D0D35">
        <w:rPr>
          <w:rFonts w:asciiTheme="minorHAnsi" w:hAnsiTheme="minorHAnsi" w:cstheme="minorHAnsi"/>
          <w:iCs/>
        </w:rPr>
        <w:t>s.</w:t>
      </w:r>
    </w:p>
    <w:p w14:paraId="0E8C98CE" w14:textId="4B668427" w:rsidR="00032296" w:rsidRPr="003D0D35" w:rsidRDefault="003D0D35" w:rsidP="00032296">
      <w:pPr>
        <w:pStyle w:val="VuConsidrant"/>
        <w:rPr>
          <w:rFonts w:asciiTheme="minorHAnsi" w:hAnsiTheme="minorHAnsi" w:cstheme="minorHAnsi"/>
          <w:i/>
        </w:rPr>
      </w:pPr>
      <w:r w:rsidRPr="003D0D35">
        <w:rPr>
          <w:rFonts w:asciiTheme="minorHAnsi" w:hAnsiTheme="minorHAnsi" w:cstheme="minorHAnsi"/>
          <w:i/>
        </w:rPr>
        <w:t>D</w:t>
      </w:r>
      <w:r w:rsidR="00032296" w:rsidRPr="003D0D35">
        <w:rPr>
          <w:rFonts w:asciiTheme="minorHAnsi" w:hAnsiTheme="minorHAnsi" w:cstheme="minorHAnsi"/>
          <w:i/>
        </w:rPr>
        <w:t>ans ce cas</w:t>
      </w:r>
      <w:r w:rsidR="007D7DEA" w:rsidRPr="003D0D35">
        <w:rPr>
          <w:rFonts w:asciiTheme="minorHAnsi" w:hAnsiTheme="minorHAnsi" w:cstheme="minorHAnsi"/>
          <w:i/>
        </w:rPr>
        <w:t>,</w:t>
      </w:r>
      <w:r w:rsidR="00032296" w:rsidRPr="003D0D35">
        <w:rPr>
          <w:rFonts w:asciiTheme="minorHAnsi" w:hAnsiTheme="minorHAnsi" w:cstheme="minorHAnsi"/>
          <w:i/>
        </w:rPr>
        <w:t xml:space="preserve"> il faudra alors indiquer dans la délibération :</w:t>
      </w:r>
    </w:p>
    <w:p w14:paraId="42CEC7EA" w14:textId="77777777" w:rsidR="00032296" w:rsidRPr="003D0D35" w:rsidRDefault="00032296" w:rsidP="007D7DEA">
      <w:pPr>
        <w:pStyle w:val="VuConsidrant"/>
        <w:spacing w:after="120"/>
        <w:rPr>
          <w:rFonts w:asciiTheme="minorHAnsi" w:hAnsiTheme="minorHAnsi" w:cstheme="minorHAnsi"/>
          <w:iCs/>
        </w:rPr>
      </w:pPr>
      <w:r w:rsidRPr="003D0D35">
        <w:rPr>
          <w:rFonts w:asciiTheme="minorHAnsi" w:hAnsiTheme="minorHAnsi" w:cstheme="minorHAnsi"/>
          <w:iCs/>
        </w:rPr>
        <w:t>Elles seront récupérées par les agents concernés par l’octroi d’un repos compensateur égal à la durée des travaux supplémentaires effectués.</w:t>
      </w:r>
    </w:p>
    <w:p w14:paraId="2E713930" w14:textId="668A9023" w:rsidR="00032296" w:rsidRPr="003D0D35" w:rsidRDefault="00032296" w:rsidP="00E13D21">
      <w:pPr>
        <w:pStyle w:val="VuConsidrant"/>
        <w:spacing w:after="120"/>
        <w:rPr>
          <w:rFonts w:asciiTheme="minorHAnsi" w:hAnsiTheme="minorHAnsi" w:cstheme="minorHAnsi"/>
          <w:iCs/>
        </w:rPr>
      </w:pPr>
      <w:r w:rsidRPr="003D0D35">
        <w:rPr>
          <w:rFonts w:asciiTheme="minorHAnsi" w:hAnsiTheme="minorHAnsi" w:cstheme="minorHAnsi"/>
          <w:iCs/>
        </w:rPr>
        <w:t xml:space="preserve">Ce repos compensateur devra être utilisé par l’agent concerné dans le mois (le trimestre…) qui suit la réalisation des travaux supplémentaires et avec l’accord exprès de l’autorité territoriale ou du chef de service. </w:t>
      </w:r>
    </w:p>
    <w:p w14:paraId="5B24C448" w14:textId="58EE86FF" w:rsidR="003D2BC5" w:rsidRPr="00E13D21" w:rsidRDefault="00ED1D06" w:rsidP="006418AD">
      <w:pPr>
        <w:pStyle w:val="VuConsidrant"/>
        <w:spacing w:after="120"/>
        <w:rPr>
          <w:rFonts w:asciiTheme="minorHAnsi" w:hAnsiTheme="minorHAnsi" w:cstheme="minorHAnsi"/>
          <w:i/>
        </w:rPr>
      </w:pPr>
      <w:r w:rsidRPr="003D2BC5">
        <w:rPr>
          <w:rFonts w:asciiTheme="minorHAnsi" w:hAnsiTheme="minorHAnsi" w:cstheme="minorHAnsi"/>
          <w:i/>
          <w:u w:val="single"/>
        </w:rPr>
        <w:t>2</w:t>
      </w:r>
      <w:r w:rsidRPr="003D2BC5">
        <w:rPr>
          <w:rFonts w:asciiTheme="minorHAnsi" w:hAnsiTheme="minorHAnsi" w:cstheme="minorHAnsi"/>
          <w:i/>
          <w:u w:val="single"/>
          <w:vertAlign w:val="superscript"/>
        </w:rPr>
        <w:t>ème</w:t>
      </w:r>
      <w:r w:rsidRPr="003D2BC5">
        <w:rPr>
          <w:rFonts w:asciiTheme="minorHAnsi" w:hAnsiTheme="minorHAnsi" w:cstheme="minorHAnsi"/>
          <w:i/>
          <w:u w:val="single"/>
        </w:rPr>
        <w:t xml:space="preserve"> cas</w:t>
      </w:r>
      <w:r w:rsidRPr="003D2BC5">
        <w:rPr>
          <w:rFonts w:asciiTheme="minorHAnsi" w:hAnsiTheme="minorHAnsi" w:cstheme="minorHAnsi"/>
          <w:i/>
        </w:rPr>
        <w:t> </w:t>
      </w:r>
      <w:r w:rsidRPr="00E13D21">
        <w:rPr>
          <w:rFonts w:asciiTheme="minorHAnsi" w:hAnsiTheme="minorHAnsi" w:cstheme="minorHAnsi"/>
          <w:i/>
        </w:rPr>
        <w:t>:</w:t>
      </w:r>
    </w:p>
    <w:p w14:paraId="06BE3B51" w14:textId="413E7287" w:rsidR="003D2BC5" w:rsidRDefault="003D2BC5" w:rsidP="006418AD">
      <w:pPr>
        <w:pStyle w:val="VuConsidrant"/>
        <w:spacing w:after="120"/>
        <w:rPr>
          <w:rFonts w:asciiTheme="minorHAnsi" w:hAnsiTheme="minorHAnsi" w:cstheme="minorHAnsi"/>
          <w:iCs/>
        </w:rPr>
      </w:pPr>
      <w:r>
        <w:rPr>
          <w:rFonts w:asciiTheme="minorHAnsi" w:hAnsiTheme="minorHAnsi" w:cstheme="minorHAnsi"/>
          <w:iCs/>
        </w:rPr>
        <w:t>L</w:t>
      </w:r>
      <w:r w:rsidR="00ED1D06" w:rsidRPr="007D7DEA">
        <w:rPr>
          <w:rFonts w:asciiTheme="minorHAnsi" w:hAnsiTheme="minorHAnsi" w:cstheme="minorHAnsi"/>
          <w:iCs/>
        </w:rPr>
        <w:t xml:space="preserve">a collectivité souhaite indemniser </w:t>
      </w:r>
      <w:bookmarkStart w:id="0" w:name="_Hlk229041933"/>
      <w:r w:rsidR="00ED1D06" w:rsidRPr="007D7DEA">
        <w:rPr>
          <w:rFonts w:asciiTheme="minorHAnsi" w:hAnsiTheme="minorHAnsi" w:cstheme="minorHAnsi"/>
          <w:iCs/>
        </w:rPr>
        <w:t>les heures supplémentaires</w:t>
      </w:r>
      <w:r w:rsidRPr="003D2BC5">
        <w:rPr>
          <w:rFonts w:asciiTheme="minorHAnsi" w:hAnsiTheme="minorHAnsi" w:cstheme="minorHAnsi"/>
          <w:iCs/>
        </w:rPr>
        <w:t xml:space="preserve"> </w:t>
      </w:r>
      <w:r>
        <w:rPr>
          <w:rFonts w:asciiTheme="minorHAnsi" w:hAnsiTheme="minorHAnsi" w:cstheme="minorHAnsi"/>
          <w:iCs/>
        </w:rPr>
        <w:t>et complémentaires</w:t>
      </w:r>
      <w:r w:rsidR="00ED1D06" w:rsidRPr="007D7DEA">
        <w:rPr>
          <w:rFonts w:asciiTheme="minorHAnsi" w:hAnsiTheme="minorHAnsi" w:cstheme="minorHAnsi"/>
          <w:iCs/>
        </w:rPr>
        <w:t xml:space="preserve"> réalisées à sa demande par les agents de la commune</w:t>
      </w:r>
      <w:bookmarkEnd w:id="0"/>
      <w:r>
        <w:rPr>
          <w:rFonts w:asciiTheme="minorHAnsi" w:hAnsiTheme="minorHAnsi" w:cstheme="minorHAnsi"/>
          <w:iCs/>
        </w:rPr>
        <w:t>.</w:t>
      </w:r>
    </w:p>
    <w:p w14:paraId="385AD465" w14:textId="2CD72156" w:rsidR="00ED1D06" w:rsidRPr="003D2BC5" w:rsidRDefault="003D2BC5" w:rsidP="006418AD">
      <w:pPr>
        <w:pStyle w:val="VuConsidrant"/>
        <w:spacing w:after="120"/>
        <w:rPr>
          <w:rFonts w:asciiTheme="minorHAnsi" w:hAnsiTheme="minorHAnsi" w:cstheme="minorHAnsi"/>
          <w:i/>
        </w:rPr>
      </w:pPr>
      <w:r w:rsidRPr="003D2BC5">
        <w:rPr>
          <w:rFonts w:asciiTheme="minorHAnsi" w:hAnsiTheme="minorHAnsi" w:cstheme="minorHAnsi"/>
          <w:i/>
        </w:rPr>
        <w:t>D</w:t>
      </w:r>
      <w:r w:rsidR="00ED1D06" w:rsidRPr="003D2BC5">
        <w:rPr>
          <w:rFonts w:asciiTheme="minorHAnsi" w:hAnsiTheme="minorHAnsi" w:cstheme="minorHAnsi"/>
          <w:i/>
        </w:rPr>
        <w:t>ans ce cas, il faudra indiquer dans la délibération :</w:t>
      </w:r>
    </w:p>
    <w:p w14:paraId="12D6521F" w14:textId="77777777" w:rsidR="00ED1D06" w:rsidRPr="003D2BC5" w:rsidRDefault="00ED1D06" w:rsidP="00ED1D06">
      <w:pPr>
        <w:pStyle w:val="VuConsidrant"/>
        <w:spacing w:after="120"/>
        <w:rPr>
          <w:rFonts w:asciiTheme="minorHAnsi" w:hAnsiTheme="minorHAnsi" w:cstheme="minorHAnsi"/>
          <w:iCs/>
        </w:rPr>
      </w:pPr>
      <w:r w:rsidRPr="003D2BC5">
        <w:rPr>
          <w:rFonts w:asciiTheme="minorHAnsi" w:hAnsiTheme="minorHAnsi" w:cstheme="minorHAnsi"/>
          <w:iCs/>
        </w:rPr>
        <w:t xml:space="preserve">Elles seront indemnisées conformément à la délibération n° … du … prise par la commune (ou l’établissement) portant sur les indemnités horaires pour travaux supplémentaires (I.H.T.S.) pour les agents de catégories C et B. </w:t>
      </w:r>
    </w:p>
    <w:p w14:paraId="48ABA8AD" w14:textId="77DF38E0" w:rsidR="00032296" w:rsidRDefault="003D2BC5" w:rsidP="003D2BC5">
      <w:pPr>
        <w:pStyle w:val="VuConsidrant"/>
        <w:spacing w:after="120"/>
        <w:rPr>
          <w:rFonts w:asciiTheme="minorHAnsi" w:hAnsiTheme="minorHAnsi" w:cstheme="minorHAnsi"/>
        </w:rPr>
      </w:pPr>
      <w:r w:rsidRPr="003D2BC5">
        <w:rPr>
          <w:rFonts w:asciiTheme="minorHAnsi" w:hAnsiTheme="minorHAnsi" w:cstheme="minorHAnsi"/>
          <w:i/>
          <w:iCs/>
          <w:u w:val="single"/>
        </w:rPr>
        <w:t>3</w:t>
      </w:r>
      <w:r w:rsidRPr="003D2BC5">
        <w:rPr>
          <w:rFonts w:asciiTheme="minorHAnsi" w:hAnsiTheme="minorHAnsi" w:cstheme="minorHAnsi"/>
          <w:i/>
          <w:iCs/>
          <w:u w:val="single"/>
          <w:vertAlign w:val="superscript"/>
        </w:rPr>
        <w:t>ème</w:t>
      </w:r>
      <w:r w:rsidRPr="003D2BC5">
        <w:rPr>
          <w:rFonts w:asciiTheme="minorHAnsi" w:hAnsiTheme="minorHAnsi" w:cstheme="minorHAnsi"/>
          <w:i/>
          <w:iCs/>
          <w:u w:val="single"/>
        </w:rPr>
        <w:t xml:space="preserve"> cas</w:t>
      </w:r>
      <w:r w:rsidR="00E13D21" w:rsidRPr="00E13D21">
        <w:rPr>
          <w:rFonts w:asciiTheme="minorHAnsi" w:hAnsiTheme="minorHAnsi" w:cstheme="minorHAnsi"/>
          <w:i/>
          <w:iCs/>
        </w:rPr>
        <w:t xml:space="preserve"> </w:t>
      </w:r>
      <w:r w:rsidRPr="00E13D21">
        <w:rPr>
          <w:rFonts w:asciiTheme="minorHAnsi" w:hAnsiTheme="minorHAnsi" w:cstheme="minorHAnsi"/>
          <w:i/>
          <w:iCs/>
        </w:rPr>
        <w:t>:</w:t>
      </w:r>
    </w:p>
    <w:p w14:paraId="1475D3BD" w14:textId="77777777" w:rsidR="003D2BC5" w:rsidRDefault="003D2BC5" w:rsidP="00032296">
      <w:pPr>
        <w:pStyle w:val="VuConsidrant"/>
        <w:spacing w:after="0"/>
        <w:rPr>
          <w:rFonts w:asciiTheme="minorHAnsi" w:hAnsiTheme="minorHAnsi" w:cstheme="minorHAnsi"/>
          <w:iCs/>
        </w:rPr>
      </w:pPr>
      <w:r>
        <w:rPr>
          <w:rFonts w:asciiTheme="minorHAnsi" w:hAnsiTheme="minorHAnsi" w:cstheme="minorHAnsi"/>
          <w:iCs/>
        </w:rPr>
        <w:t>L</w:t>
      </w:r>
      <w:r w:rsidRPr="007D7DEA">
        <w:rPr>
          <w:rFonts w:asciiTheme="minorHAnsi" w:hAnsiTheme="minorHAnsi" w:cstheme="minorHAnsi"/>
          <w:iCs/>
        </w:rPr>
        <w:t xml:space="preserve">a collectivité souhaite </w:t>
      </w:r>
      <w:r>
        <w:rPr>
          <w:rFonts w:asciiTheme="minorHAnsi" w:hAnsiTheme="minorHAnsi" w:cstheme="minorHAnsi"/>
          <w:iCs/>
        </w:rPr>
        <w:t>autoriser</w:t>
      </w:r>
      <w:r w:rsidRPr="00ED1D06">
        <w:rPr>
          <w:rFonts w:asciiTheme="minorHAnsi" w:hAnsiTheme="minorHAnsi" w:cstheme="minorHAnsi"/>
          <w:iCs/>
        </w:rPr>
        <w:t xml:space="preserve"> un panachage</w:t>
      </w:r>
      <w:r>
        <w:rPr>
          <w:rFonts w:asciiTheme="minorHAnsi" w:hAnsiTheme="minorHAnsi" w:cstheme="minorHAnsi"/>
          <w:iCs/>
        </w:rPr>
        <w:t>.</w:t>
      </w:r>
    </w:p>
    <w:p w14:paraId="71B27BD5" w14:textId="77777777" w:rsidR="003D2BC5" w:rsidRPr="003D2BC5" w:rsidRDefault="003D2BC5" w:rsidP="003D2BC5">
      <w:pPr>
        <w:pStyle w:val="VuConsidrant"/>
        <w:spacing w:before="120" w:after="120"/>
        <w:rPr>
          <w:rFonts w:asciiTheme="minorHAnsi" w:hAnsiTheme="minorHAnsi" w:cstheme="minorHAnsi"/>
          <w:i/>
        </w:rPr>
      </w:pPr>
      <w:r w:rsidRPr="003D2BC5">
        <w:rPr>
          <w:rFonts w:asciiTheme="minorHAnsi" w:hAnsiTheme="minorHAnsi" w:cstheme="minorHAnsi"/>
          <w:i/>
        </w:rPr>
        <w:t>Dans ce cas, il faudra indiquer dans la délibération :</w:t>
      </w:r>
    </w:p>
    <w:p w14:paraId="2A624234" w14:textId="77777777" w:rsidR="00EB086C" w:rsidRPr="003D2BC5" w:rsidRDefault="00EB086C" w:rsidP="00EB086C">
      <w:pPr>
        <w:pStyle w:val="VuConsidrant"/>
        <w:spacing w:after="120"/>
        <w:rPr>
          <w:rFonts w:asciiTheme="minorHAnsi" w:hAnsiTheme="minorHAnsi" w:cstheme="minorHAnsi"/>
          <w:iCs/>
        </w:rPr>
      </w:pPr>
      <w:r>
        <w:rPr>
          <w:rFonts w:asciiTheme="minorHAnsi" w:hAnsiTheme="minorHAnsi" w:cstheme="minorHAnsi"/>
          <w:iCs/>
        </w:rPr>
        <w:t>L</w:t>
      </w:r>
      <w:r w:rsidRPr="007D7DEA">
        <w:rPr>
          <w:rFonts w:asciiTheme="minorHAnsi" w:hAnsiTheme="minorHAnsi" w:cstheme="minorHAnsi"/>
          <w:iCs/>
        </w:rPr>
        <w:t>es heures supplémentaires</w:t>
      </w:r>
      <w:r w:rsidRPr="003D2BC5">
        <w:rPr>
          <w:rFonts w:asciiTheme="minorHAnsi" w:hAnsiTheme="minorHAnsi" w:cstheme="minorHAnsi"/>
          <w:iCs/>
        </w:rPr>
        <w:t xml:space="preserve"> </w:t>
      </w:r>
      <w:r>
        <w:rPr>
          <w:rFonts w:asciiTheme="minorHAnsi" w:hAnsiTheme="minorHAnsi" w:cstheme="minorHAnsi"/>
          <w:iCs/>
        </w:rPr>
        <w:t>et complémentaires</w:t>
      </w:r>
      <w:r w:rsidRPr="007D7DEA">
        <w:rPr>
          <w:rFonts w:asciiTheme="minorHAnsi" w:hAnsiTheme="minorHAnsi" w:cstheme="minorHAnsi"/>
          <w:iCs/>
        </w:rPr>
        <w:t xml:space="preserve"> réalisées à </w:t>
      </w:r>
      <w:r>
        <w:rPr>
          <w:rFonts w:asciiTheme="minorHAnsi" w:hAnsiTheme="minorHAnsi" w:cstheme="minorHAnsi"/>
          <w:iCs/>
        </w:rPr>
        <w:t>l</w:t>
      </w:r>
      <w:r w:rsidRPr="007D7DEA">
        <w:rPr>
          <w:rFonts w:asciiTheme="minorHAnsi" w:hAnsiTheme="minorHAnsi" w:cstheme="minorHAnsi"/>
          <w:iCs/>
        </w:rPr>
        <w:t xml:space="preserve">a demande </w:t>
      </w:r>
      <w:r>
        <w:rPr>
          <w:rFonts w:asciiTheme="minorHAnsi" w:hAnsiTheme="minorHAnsi" w:cstheme="minorHAnsi"/>
          <w:iCs/>
        </w:rPr>
        <w:t xml:space="preserve">de la collectivité, </w:t>
      </w:r>
      <w:r w:rsidRPr="007D7DEA">
        <w:rPr>
          <w:rFonts w:asciiTheme="minorHAnsi" w:hAnsiTheme="minorHAnsi" w:cstheme="minorHAnsi"/>
          <w:iCs/>
        </w:rPr>
        <w:t>par les agents de la commune</w:t>
      </w:r>
      <w:r w:rsidRPr="00ED1D06">
        <w:rPr>
          <w:rFonts w:asciiTheme="minorHAnsi" w:hAnsiTheme="minorHAnsi" w:cstheme="minorHAnsi"/>
          <w:iCs/>
        </w:rPr>
        <w:t xml:space="preserve"> </w:t>
      </w:r>
      <w:r>
        <w:rPr>
          <w:rFonts w:asciiTheme="minorHAnsi" w:hAnsiTheme="minorHAnsi" w:cstheme="minorHAnsi"/>
          <w:iCs/>
        </w:rPr>
        <w:t>pourront être</w:t>
      </w:r>
      <w:r w:rsidR="003D2BC5">
        <w:rPr>
          <w:rFonts w:asciiTheme="minorHAnsi" w:hAnsiTheme="minorHAnsi" w:cstheme="minorHAnsi"/>
          <w:iCs/>
        </w:rPr>
        <w:t xml:space="preserve"> </w:t>
      </w:r>
      <w:r>
        <w:rPr>
          <w:rFonts w:asciiTheme="minorHAnsi" w:hAnsiTheme="minorHAnsi" w:cstheme="minorHAnsi"/>
          <w:iCs/>
        </w:rPr>
        <w:t xml:space="preserve">en partie </w:t>
      </w:r>
      <w:r w:rsidR="003D2BC5" w:rsidRPr="00ED1D06">
        <w:rPr>
          <w:rFonts w:asciiTheme="minorHAnsi" w:hAnsiTheme="minorHAnsi" w:cstheme="minorHAnsi"/>
          <w:iCs/>
        </w:rPr>
        <w:t>compens</w:t>
      </w:r>
      <w:r>
        <w:rPr>
          <w:rFonts w:asciiTheme="minorHAnsi" w:hAnsiTheme="minorHAnsi" w:cstheme="minorHAnsi"/>
          <w:iCs/>
        </w:rPr>
        <w:t>ées</w:t>
      </w:r>
      <w:r w:rsidR="003D2BC5" w:rsidRPr="00ED1D06">
        <w:rPr>
          <w:rFonts w:asciiTheme="minorHAnsi" w:hAnsiTheme="minorHAnsi" w:cstheme="minorHAnsi"/>
          <w:iCs/>
        </w:rPr>
        <w:t xml:space="preserve"> sous forme de repos et une autre partie sous forme d’indemnisation. Les modalités de mise</w:t>
      </w:r>
      <w:r w:rsidR="003D2BC5">
        <w:rPr>
          <w:rFonts w:asciiTheme="minorHAnsi" w:hAnsiTheme="minorHAnsi" w:cstheme="minorHAnsi"/>
          <w:iCs/>
        </w:rPr>
        <w:t xml:space="preserve"> </w:t>
      </w:r>
      <w:r w:rsidR="003D2BC5" w:rsidRPr="00ED1D06">
        <w:rPr>
          <w:rFonts w:asciiTheme="minorHAnsi" w:hAnsiTheme="minorHAnsi" w:cstheme="minorHAnsi"/>
          <w:iCs/>
        </w:rPr>
        <w:t xml:space="preserve">en œuvre sont prévues </w:t>
      </w:r>
      <w:r>
        <w:rPr>
          <w:rFonts w:asciiTheme="minorHAnsi" w:hAnsiTheme="minorHAnsi" w:cstheme="minorHAnsi"/>
          <w:iCs/>
        </w:rPr>
        <w:t>dans</w:t>
      </w:r>
      <w:r w:rsidR="003D2BC5" w:rsidRPr="00ED1D06">
        <w:rPr>
          <w:rFonts w:asciiTheme="minorHAnsi" w:hAnsiTheme="minorHAnsi" w:cstheme="minorHAnsi"/>
          <w:iCs/>
        </w:rPr>
        <w:t xml:space="preserve"> la délibération</w:t>
      </w:r>
      <w:r>
        <w:rPr>
          <w:rFonts w:asciiTheme="minorHAnsi" w:hAnsiTheme="minorHAnsi" w:cstheme="minorHAnsi"/>
          <w:iCs/>
        </w:rPr>
        <w:t xml:space="preserve"> </w:t>
      </w:r>
      <w:r w:rsidRPr="003D2BC5">
        <w:rPr>
          <w:rFonts w:asciiTheme="minorHAnsi" w:hAnsiTheme="minorHAnsi" w:cstheme="minorHAnsi"/>
          <w:iCs/>
        </w:rPr>
        <w:t xml:space="preserve">n° … du … prise par la commune </w:t>
      </w:r>
      <w:r w:rsidRPr="00EB086C">
        <w:rPr>
          <w:rFonts w:asciiTheme="minorHAnsi" w:hAnsiTheme="minorHAnsi" w:cstheme="minorHAnsi"/>
          <w:i/>
        </w:rPr>
        <w:t>(ou l’établissement)</w:t>
      </w:r>
      <w:r w:rsidRPr="003D2BC5">
        <w:rPr>
          <w:rFonts w:asciiTheme="minorHAnsi" w:hAnsiTheme="minorHAnsi" w:cstheme="minorHAnsi"/>
          <w:iCs/>
        </w:rPr>
        <w:t xml:space="preserve"> portant sur les indemnités horaires pour travaux supplémentaires (I.H.T.S.) pour les agents de catégories C et B. </w:t>
      </w:r>
    </w:p>
    <w:p w14:paraId="5D0A0E58" w14:textId="16928A5A" w:rsidR="003D2BC5" w:rsidRDefault="003D2BC5" w:rsidP="00032296">
      <w:pPr>
        <w:pStyle w:val="VuConsidrant"/>
        <w:spacing w:after="0"/>
        <w:rPr>
          <w:rFonts w:asciiTheme="minorHAnsi" w:hAnsiTheme="minorHAnsi" w:cstheme="minorHAnsi"/>
        </w:rPr>
      </w:pPr>
    </w:p>
    <w:p w14:paraId="4D1FBFC8" w14:textId="77777777" w:rsidR="003D2BC5" w:rsidRPr="00032296" w:rsidRDefault="003D2BC5" w:rsidP="00032296">
      <w:pPr>
        <w:pStyle w:val="VuConsidrant"/>
        <w:spacing w:after="0"/>
        <w:rPr>
          <w:rFonts w:asciiTheme="minorHAnsi" w:hAnsiTheme="minorHAnsi" w:cstheme="minorHAnsi"/>
        </w:rPr>
      </w:pPr>
    </w:p>
    <w:p w14:paraId="7C72BE33" w14:textId="53BEAB7D" w:rsidR="00032296" w:rsidRPr="00032296" w:rsidRDefault="00032296" w:rsidP="00032296">
      <w:pPr>
        <w:pStyle w:val="VuConsidrant"/>
        <w:spacing w:after="0"/>
        <w:rPr>
          <w:rFonts w:asciiTheme="minorHAnsi" w:hAnsiTheme="minorHAnsi" w:cstheme="minorHAnsi"/>
          <w:b/>
        </w:rPr>
      </w:pPr>
      <w:r w:rsidRPr="00032296">
        <w:rPr>
          <w:rFonts w:asciiTheme="minorHAnsi" w:hAnsiTheme="minorHAnsi" w:cstheme="minorHAnsi"/>
          <w:b/>
        </w:rPr>
        <w:t>Les nouvelles règles ainsi définies entre</w:t>
      </w:r>
      <w:r w:rsidR="004C2B50">
        <w:rPr>
          <w:rFonts w:asciiTheme="minorHAnsi" w:hAnsiTheme="minorHAnsi" w:cstheme="minorHAnsi"/>
          <w:b/>
        </w:rPr>
        <w:t>nt</w:t>
      </w:r>
      <w:r w:rsidRPr="00032296">
        <w:rPr>
          <w:rFonts w:asciiTheme="minorHAnsi" w:hAnsiTheme="minorHAnsi" w:cstheme="minorHAnsi"/>
          <w:b/>
        </w:rPr>
        <w:t xml:space="preserve"> en vigueur au </w:t>
      </w:r>
      <w:r w:rsidR="004C2B50">
        <w:rPr>
          <w:rFonts w:asciiTheme="minorHAnsi" w:hAnsiTheme="minorHAnsi" w:cstheme="minorHAnsi"/>
          <w:b/>
        </w:rPr>
        <w:t>…</w:t>
      </w:r>
    </w:p>
    <w:p w14:paraId="7C1BF2AE" w14:textId="77777777" w:rsidR="00EB30ED" w:rsidRDefault="00EB30ED" w:rsidP="00032296">
      <w:pPr>
        <w:autoSpaceDE w:val="0"/>
        <w:autoSpaceDN w:val="0"/>
        <w:rPr>
          <w:rFonts w:cstheme="minorHAnsi"/>
          <w:b/>
        </w:rPr>
      </w:pPr>
    </w:p>
    <w:p w14:paraId="3B65982C" w14:textId="416C8AF7" w:rsidR="00032296" w:rsidRPr="00032296" w:rsidRDefault="00032296" w:rsidP="00032296">
      <w:pPr>
        <w:autoSpaceDE w:val="0"/>
        <w:autoSpaceDN w:val="0"/>
        <w:rPr>
          <w:rFonts w:cstheme="minorHAnsi"/>
          <w:b/>
        </w:rPr>
      </w:pPr>
      <w:r w:rsidRPr="00032296">
        <w:rPr>
          <w:rFonts w:cstheme="minorHAnsi"/>
          <w:b/>
        </w:rPr>
        <w:t>Après en avoir délibéré, le ………………. (organe délibérant) décide :</w:t>
      </w:r>
    </w:p>
    <w:p w14:paraId="5DC5AEEE" w14:textId="77777777" w:rsidR="00032296" w:rsidRPr="00032296" w:rsidRDefault="00032296" w:rsidP="004C2B50">
      <w:pPr>
        <w:autoSpaceDE w:val="0"/>
        <w:autoSpaceDN w:val="0"/>
        <w:spacing w:after="0"/>
        <w:rPr>
          <w:rFonts w:cstheme="minorHAnsi"/>
        </w:rPr>
      </w:pPr>
      <w:r w:rsidRPr="00032296">
        <w:rPr>
          <w:rFonts w:cstheme="minorHAnsi"/>
        </w:rPr>
        <w:t>d’adopter la proposition du Maire (ou du Président) telle que définit ci-dessus,</w:t>
      </w:r>
    </w:p>
    <w:p w14:paraId="03D4C432" w14:textId="77777777" w:rsidR="00032296" w:rsidRPr="00032296" w:rsidRDefault="00032296" w:rsidP="00032296">
      <w:pPr>
        <w:tabs>
          <w:tab w:val="left" w:pos="284"/>
        </w:tabs>
        <w:autoSpaceDE w:val="0"/>
        <w:autoSpaceDN w:val="0"/>
        <w:rPr>
          <w:rFonts w:cstheme="minorHAnsi"/>
        </w:rPr>
      </w:pPr>
    </w:p>
    <w:p w14:paraId="14775C94" w14:textId="77777777" w:rsidR="00032296" w:rsidRPr="00032296" w:rsidRDefault="00032296" w:rsidP="00032296">
      <w:pPr>
        <w:autoSpaceDE w:val="0"/>
        <w:autoSpaceDN w:val="0"/>
        <w:ind w:firstLine="600"/>
        <w:rPr>
          <w:rFonts w:cstheme="minorHAnsi"/>
        </w:rPr>
      </w:pPr>
    </w:p>
    <w:p w14:paraId="77B161DE" w14:textId="77777777" w:rsidR="00032296" w:rsidRPr="004C2B50" w:rsidRDefault="00032296" w:rsidP="00032296">
      <w:pPr>
        <w:overflowPunct w:val="0"/>
        <w:autoSpaceDE w:val="0"/>
        <w:autoSpaceDN w:val="0"/>
        <w:adjustRightInd w:val="0"/>
        <w:textAlignment w:val="baseline"/>
        <w:rPr>
          <w:rFonts w:ascii="Segoe UI Semibold" w:hAnsi="Segoe UI Semibold" w:cs="Segoe UI Semibold"/>
        </w:rPr>
      </w:pPr>
      <w:r w:rsidRPr="004C2B50">
        <w:rPr>
          <w:rFonts w:ascii="Segoe UI Semibold" w:hAnsi="Segoe UI Semibold" w:cs="Segoe UI Semibold"/>
        </w:rPr>
        <w:t>Fait à ..............................., le .........................</w:t>
      </w:r>
    </w:p>
    <w:p w14:paraId="6B046F44" w14:textId="77777777" w:rsidR="00032296" w:rsidRPr="004C2B50" w:rsidRDefault="00032296" w:rsidP="00032296">
      <w:pPr>
        <w:overflowPunct w:val="0"/>
        <w:autoSpaceDE w:val="0"/>
        <w:autoSpaceDN w:val="0"/>
        <w:adjustRightInd w:val="0"/>
        <w:textAlignment w:val="baseline"/>
        <w:rPr>
          <w:rFonts w:ascii="Segoe UI Semibold" w:hAnsi="Segoe UI Semibold" w:cs="Segoe UI Semibold"/>
        </w:rPr>
      </w:pPr>
    </w:p>
    <w:p w14:paraId="242D7A04" w14:textId="77777777" w:rsidR="00032296" w:rsidRPr="004C2B50" w:rsidRDefault="00032296" w:rsidP="00032296">
      <w:pPr>
        <w:overflowPunct w:val="0"/>
        <w:autoSpaceDE w:val="0"/>
        <w:autoSpaceDN w:val="0"/>
        <w:adjustRightInd w:val="0"/>
        <w:textAlignment w:val="baseline"/>
        <w:rPr>
          <w:rFonts w:ascii="Segoe UI Semibold" w:hAnsi="Segoe UI Semibold" w:cs="Segoe UI Semibold"/>
        </w:rPr>
      </w:pPr>
      <w:r w:rsidRPr="004C2B50">
        <w:rPr>
          <w:rFonts w:ascii="Segoe UI Semibold" w:hAnsi="Segoe UI Semibold" w:cs="Segoe UI Semibold"/>
        </w:rPr>
        <w:t>Le ……………………… (autorité territoriale)</w:t>
      </w:r>
    </w:p>
    <w:p w14:paraId="7FAEBE18" w14:textId="77777777" w:rsidR="00032296" w:rsidRPr="004C2B50" w:rsidRDefault="00032296" w:rsidP="00EB30ED">
      <w:pPr>
        <w:autoSpaceDE w:val="0"/>
        <w:autoSpaceDN w:val="0"/>
        <w:spacing w:after="0"/>
        <w:rPr>
          <w:rFonts w:ascii="Segoe UI Semibold" w:hAnsi="Segoe UI Semibold" w:cs="Segoe UI Semibold"/>
        </w:rPr>
      </w:pPr>
      <w:r w:rsidRPr="004C2B50">
        <w:rPr>
          <w:rFonts w:ascii="Segoe UI Semibold" w:hAnsi="Segoe UI Semibold" w:cs="Segoe UI Semibold"/>
        </w:rPr>
        <w:t>(Nom – Prénom)</w:t>
      </w:r>
    </w:p>
    <w:p w14:paraId="6DBFAC55" w14:textId="5CA9E36D" w:rsidR="00032296" w:rsidRPr="004C2B50" w:rsidRDefault="00032296" w:rsidP="00032296">
      <w:pPr>
        <w:autoSpaceDE w:val="0"/>
        <w:autoSpaceDN w:val="0"/>
        <w:rPr>
          <w:rFonts w:ascii="Segoe UI Semibold" w:hAnsi="Segoe UI Semibold" w:cs="Segoe UI Semibold"/>
        </w:rPr>
      </w:pPr>
      <w:r w:rsidRPr="004C2B50">
        <w:rPr>
          <w:rFonts w:ascii="Segoe UI Semibold" w:hAnsi="Segoe UI Semibold" w:cs="Segoe UI Semibold"/>
        </w:rPr>
        <w:t>(</w:t>
      </w:r>
      <w:r w:rsidR="004C2B50" w:rsidRPr="004C2B50">
        <w:rPr>
          <w:rFonts w:ascii="Segoe UI Semibold" w:hAnsi="Segoe UI Semibold" w:cs="Segoe UI Semibold"/>
        </w:rPr>
        <w:t>S</w:t>
      </w:r>
      <w:r w:rsidRPr="004C2B50">
        <w:rPr>
          <w:rFonts w:ascii="Segoe UI Semibold" w:hAnsi="Segoe UI Semibold" w:cs="Segoe UI Semibold"/>
        </w:rPr>
        <w:t>ignature)</w:t>
      </w:r>
    </w:p>
    <w:p w14:paraId="42F25A6A" w14:textId="77777777" w:rsidR="00032296" w:rsidRPr="00032296" w:rsidRDefault="00032296" w:rsidP="00032296">
      <w:pPr>
        <w:autoSpaceDE w:val="0"/>
        <w:autoSpaceDN w:val="0"/>
        <w:ind w:firstLine="600"/>
        <w:rPr>
          <w:rFonts w:cstheme="minorHAnsi"/>
        </w:rPr>
      </w:pPr>
    </w:p>
    <w:p w14:paraId="66837E3B" w14:textId="5295EEFD" w:rsidR="00032296" w:rsidRPr="004602B5" w:rsidRDefault="00032296" w:rsidP="00EB30ED">
      <w:pPr>
        <w:tabs>
          <w:tab w:val="left" w:pos="-284"/>
        </w:tabs>
        <w:autoSpaceDE w:val="0"/>
        <w:autoSpaceDN w:val="0"/>
        <w:spacing w:after="0"/>
        <w:rPr>
          <w:rFonts w:ascii="Segoe UI Semibold" w:hAnsi="Segoe UI Semibold" w:cs="Segoe UI Semibold"/>
        </w:rPr>
      </w:pPr>
      <w:r w:rsidRPr="004602B5">
        <w:rPr>
          <w:rFonts w:ascii="Segoe UI Semibold" w:hAnsi="Segoe UI Semibold" w:cs="Segoe UI Semibold"/>
        </w:rPr>
        <w:t>Transmission au contrôle de légalité le</w:t>
      </w:r>
      <w:r w:rsidR="004C2B50" w:rsidRPr="004602B5">
        <w:rPr>
          <w:rFonts w:ascii="Segoe UI Semibold" w:hAnsi="Segoe UI Semibold" w:cs="Segoe UI Semibold"/>
        </w:rPr>
        <w:t xml:space="preserve"> ……………………</w:t>
      </w:r>
    </w:p>
    <w:p w14:paraId="5D8E8296" w14:textId="77777777" w:rsidR="00032296" w:rsidRDefault="00032296" w:rsidP="00032296">
      <w:pPr>
        <w:tabs>
          <w:tab w:val="left" w:pos="-284"/>
        </w:tabs>
        <w:autoSpaceDE w:val="0"/>
        <w:autoSpaceDN w:val="0"/>
        <w:rPr>
          <w:rFonts w:ascii="Segoe UI Semibold" w:hAnsi="Segoe UI Semibold" w:cs="Segoe UI Semibold"/>
        </w:rPr>
      </w:pPr>
      <w:r w:rsidRPr="004602B5">
        <w:rPr>
          <w:rFonts w:ascii="Segoe UI Semibold" w:hAnsi="Segoe UI Semibold" w:cs="Segoe UI Semibold"/>
        </w:rPr>
        <w:t>Publiée le …………………</w:t>
      </w:r>
    </w:p>
    <w:p w14:paraId="5C0C7425" w14:textId="77777777" w:rsidR="00EB30ED" w:rsidRPr="004602B5" w:rsidRDefault="00EB30ED" w:rsidP="00032296">
      <w:pPr>
        <w:tabs>
          <w:tab w:val="left" w:pos="-284"/>
        </w:tabs>
        <w:autoSpaceDE w:val="0"/>
        <w:autoSpaceDN w:val="0"/>
        <w:rPr>
          <w:rFonts w:ascii="Segoe UI Semibold" w:hAnsi="Segoe UI Semibold" w:cs="Segoe UI Semibold"/>
        </w:rPr>
      </w:pPr>
    </w:p>
    <w:tbl>
      <w:tblPr>
        <w:tblStyle w:val="Grilledutableau"/>
        <w:tblpPr w:leftFromText="141" w:rightFromText="141" w:vertAnchor="text" w:horzAnchor="margin" w:tblpY="71"/>
        <w:tblW w:w="9046" w:type="dxa"/>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2C73A" w:themeFill="accent3"/>
        <w:tblCellMar>
          <w:top w:w="170" w:type="dxa"/>
          <w:left w:w="170" w:type="dxa"/>
          <w:bottom w:w="170" w:type="dxa"/>
          <w:right w:w="170" w:type="dxa"/>
        </w:tblCellMar>
        <w:tblLook w:val="04A0" w:firstRow="1" w:lastRow="0" w:firstColumn="1" w:lastColumn="0" w:noHBand="0" w:noVBand="1"/>
      </w:tblPr>
      <w:tblGrid>
        <w:gridCol w:w="882"/>
        <w:gridCol w:w="8164"/>
      </w:tblGrid>
      <w:tr w:rsidR="00B91E9A" w:rsidRPr="00032296" w14:paraId="283032EB" w14:textId="77777777" w:rsidTr="00B91E9A">
        <w:trPr>
          <w:trHeight w:val="547"/>
          <w:tblCellSpacing w:w="42" w:type="dxa"/>
        </w:trPr>
        <w:tc>
          <w:tcPr>
            <w:tcW w:w="756" w:type="dxa"/>
            <w:shd w:val="clear" w:color="auto" w:fill="A2C73A" w:themeFill="accent3"/>
          </w:tcPr>
          <w:p w14:paraId="243A5460" w14:textId="77777777" w:rsidR="00B91E9A" w:rsidRPr="00032296" w:rsidRDefault="00B91E9A" w:rsidP="00B91E9A">
            <w:pPr>
              <w:rPr>
                <w:rFonts w:cstheme="minorHAnsi"/>
              </w:rPr>
            </w:pPr>
            <w:r w:rsidRPr="00032296">
              <w:rPr>
                <w:rFonts w:cstheme="minorHAnsi"/>
                <w:noProof/>
              </w:rPr>
              <w:drawing>
                <wp:inline distT="0" distB="0" distL="0" distR="0" wp14:anchorId="5C1E3451" wp14:editId="0DC9E431">
                  <wp:extent cx="220980" cy="220980"/>
                  <wp:effectExtent l="0" t="0" r="0" b="0"/>
                  <wp:docPr id="309190578" name="Graphiqu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434113" name="Graphique 578434113"/>
                          <pic:cNvPicPr/>
                        </pic:nvPicPr>
                        <pic:blipFill>
                          <a:blip r:embed="rId14">
                            <a:extLst>
                              <a:ext uri="{96DAC541-7B7A-43D3-8B79-37D633B846F1}">
                                <asvg:svgBlip xmlns:asvg="http://schemas.microsoft.com/office/drawing/2016/SVG/main" r:embed="rId15"/>
                              </a:ext>
                            </a:extLst>
                          </a:blip>
                          <a:stretch>
                            <a:fillRect/>
                          </a:stretch>
                        </pic:blipFill>
                        <pic:spPr>
                          <a:xfrm>
                            <a:off x="0" y="0"/>
                            <a:ext cx="220980" cy="220980"/>
                          </a:xfrm>
                          <a:prstGeom prst="rect">
                            <a:avLst/>
                          </a:prstGeom>
                        </pic:spPr>
                      </pic:pic>
                    </a:graphicData>
                  </a:graphic>
                </wp:inline>
              </w:drawing>
            </w:r>
          </w:p>
        </w:tc>
        <w:tc>
          <w:tcPr>
            <w:tcW w:w="8038" w:type="dxa"/>
            <w:shd w:val="clear" w:color="auto" w:fill="A2C73A" w:themeFill="accent3"/>
          </w:tcPr>
          <w:p w14:paraId="6CC3A224" w14:textId="77777777" w:rsidR="00B91E9A" w:rsidRPr="00032296" w:rsidRDefault="00B91E9A" w:rsidP="00B91E9A">
            <w:pPr>
              <w:rPr>
                <w:rFonts w:cstheme="minorHAnsi"/>
                <w:color w:val="3C2878" w:themeColor="text1"/>
              </w:rPr>
            </w:pPr>
            <w:r w:rsidRPr="00032296">
              <w:rPr>
                <w:rFonts w:cstheme="minorHAnsi"/>
                <w:color w:val="3C2878" w:themeColor="text1"/>
              </w:rPr>
              <w:t>Ces modèles sont donnés à titre indicatif et doivent être adaptés aux circonstances locales.</w:t>
            </w:r>
          </w:p>
        </w:tc>
      </w:tr>
    </w:tbl>
    <w:p w14:paraId="2A6CB42B" w14:textId="77777777" w:rsidR="001D6CBC" w:rsidRPr="00032296" w:rsidRDefault="001D6CBC" w:rsidP="00EB086C">
      <w:pPr>
        <w:rPr>
          <w:rFonts w:cstheme="minorHAnsi"/>
        </w:rPr>
      </w:pPr>
    </w:p>
    <w:sectPr w:rsidR="001D6CBC" w:rsidRPr="00032296" w:rsidSect="008B402C">
      <w:footerReference w:type="default" r:id="rId16"/>
      <w:footerReference w:type="first" r:id="rId17"/>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14F77" w14:textId="77777777" w:rsidR="00032296" w:rsidRDefault="00032296" w:rsidP="0022756D">
      <w:pPr>
        <w:spacing w:after="0"/>
      </w:pPr>
      <w:r>
        <w:separator/>
      </w:r>
    </w:p>
  </w:endnote>
  <w:endnote w:type="continuationSeparator" w:id="0">
    <w:p w14:paraId="553E0467" w14:textId="77777777" w:rsidR="00032296" w:rsidRDefault="00032296" w:rsidP="002275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Corps CS)">
    <w:altName w:val="Times New Roman"/>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D4096" w14:textId="77777777" w:rsidR="00682635" w:rsidRDefault="002D30FE">
    <w:pPr>
      <w:pStyle w:val="Pieddepage"/>
    </w:pPr>
    <w:r>
      <w:rPr>
        <w:noProof/>
      </w:rPr>
      <mc:AlternateContent>
        <mc:Choice Requires="wps">
          <w:drawing>
            <wp:anchor distT="0" distB="0" distL="114300" distR="114300" simplePos="0" relativeHeight="251665408" behindDoc="0" locked="0" layoutInCell="1" allowOverlap="1" wp14:anchorId="5F80E15F" wp14:editId="6E52EFF9">
              <wp:simplePos x="0" y="0"/>
              <wp:positionH relativeFrom="column">
                <wp:posOffset>5990102</wp:posOffset>
              </wp:positionH>
              <wp:positionV relativeFrom="paragraph">
                <wp:posOffset>242840</wp:posOffset>
              </wp:positionV>
              <wp:extent cx="467832" cy="489418"/>
              <wp:effectExtent l="0" t="0" r="0" b="0"/>
              <wp:wrapNone/>
              <wp:docPr id="776337204" name="Zone de texte 10"/>
              <wp:cNvGraphicFramePr/>
              <a:graphic xmlns:a="http://schemas.openxmlformats.org/drawingml/2006/main">
                <a:graphicData uri="http://schemas.microsoft.com/office/word/2010/wordprocessingShape">
                  <wps:wsp>
                    <wps:cNvSpPr txBox="1"/>
                    <wps:spPr>
                      <a:xfrm>
                        <a:off x="0" y="0"/>
                        <a:ext cx="467832" cy="489418"/>
                      </a:xfrm>
                      <a:prstGeom prst="rect">
                        <a:avLst/>
                      </a:prstGeom>
                      <a:noFill/>
                      <a:ln w="6350">
                        <a:noFill/>
                      </a:ln>
                    </wps:spPr>
                    <wps:txbx>
                      <w:txbxContent>
                        <w:p w14:paraId="6FA7D750" w14:textId="77777777" w:rsidR="00893758" w:rsidRPr="002D30FE" w:rsidRDefault="00893758" w:rsidP="00893758">
                          <w:pPr>
                            <w:pStyle w:val="Corpsdetexte"/>
                            <w:jc w:val="center"/>
                            <w:rPr>
                              <w:color w:val="3C2878" w:themeColor="text1"/>
                            </w:rPr>
                          </w:pPr>
                          <w:r w:rsidRPr="002D30FE">
                            <w:rPr>
                              <w:color w:val="3C2878" w:themeColor="text1"/>
                            </w:rPr>
                            <w:fldChar w:fldCharType="begin"/>
                          </w:r>
                          <w:r w:rsidRPr="002D30FE">
                            <w:rPr>
                              <w:color w:val="3C2878" w:themeColor="text1"/>
                            </w:rPr>
                            <w:instrText xml:space="preserve"> PAGE  \* MERGEFORMAT </w:instrText>
                          </w:r>
                          <w:r w:rsidRPr="002D30FE">
                            <w:rPr>
                              <w:color w:val="3C2878" w:themeColor="text1"/>
                            </w:rPr>
                            <w:fldChar w:fldCharType="separate"/>
                          </w:r>
                          <w:r w:rsidRPr="002D30FE">
                            <w:rPr>
                              <w:noProof/>
                              <w:color w:val="3C2878" w:themeColor="text1"/>
                            </w:rPr>
                            <w:t>3</w:t>
                          </w:r>
                          <w:r w:rsidRPr="002D30FE">
                            <w:rPr>
                              <w:color w:val="3C2878" w:themeColor="text1"/>
                            </w:rPr>
                            <w:fldChar w:fldCharType="end"/>
                          </w:r>
                          <w:r w:rsidRPr="002D30FE">
                            <w:rPr>
                              <w:color w:val="3C2878" w:themeColor="text1"/>
                            </w:rPr>
                            <w:t>/</w:t>
                          </w:r>
                          <w:r w:rsidRPr="002D30FE">
                            <w:rPr>
                              <w:color w:val="3C2878" w:themeColor="text1"/>
                            </w:rPr>
                            <w:fldChar w:fldCharType="begin"/>
                          </w:r>
                          <w:r w:rsidRPr="002D30FE">
                            <w:rPr>
                              <w:color w:val="3C2878" w:themeColor="text1"/>
                            </w:rPr>
                            <w:instrText xml:space="preserve"> NUMPAGES \* MERGEFORMAT </w:instrText>
                          </w:r>
                          <w:r w:rsidRPr="002D30FE">
                            <w:rPr>
                              <w:color w:val="3C2878" w:themeColor="text1"/>
                            </w:rPr>
                            <w:fldChar w:fldCharType="separate"/>
                          </w:r>
                          <w:r w:rsidRPr="002D30FE">
                            <w:rPr>
                              <w:noProof/>
                              <w:color w:val="3C2878" w:themeColor="text1"/>
                            </w:rPr>
                            <w:t>3</w:t>
                          </w:r>
                          <w:r w:rsidRPr="002D30FE">
                            <w:rPr>
                              <w:noProof/>
                              <w:color w:val="3C2878" w:themeColor="text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F80E15F" id="_x0000_t202" coordsize="21600,21600" o:spt="202" path="m,l,21600r21600,l21600,xe">
              <v:stroke joinstyle="miter"/>
              <v:path gradientshapeok="t" o:connecttype="rect"/>
            </v:shapetype>
            <v:shape id="Zone de texte 10" o:spid="_x0000_s1029" type="#_x0000_t202" style="position:absolute;left:0;text-align:left;margin-left:471.65pt;margin-top:19.1pt;width:36.85pt;height:38.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6/DFwIAACsEAAAOAAAAZHJzL2Uyb0RvYy54bWysU8tu2zAQvBfoPxC815IdxXEEy4GbwEUB&#10;IwngFDnTFGkJoLgsSVtyv75LSn4g7anohdrlrvYxM5w/dI0iB2FdDbqg41FKidAcylrvCvrjbfVl&#10;RonzTJdMgRYFPQpHHxafP81bk4sJVKBKYQkW0S5vTUEr702eJI5XomFuBEZoDEqwDfPo2l1SWtZi&#10;9UYlkzSdJi3Y0ljgwjm8feqDdBHrSym4f5HSCU9UQXE2H08bz204k8Wc5TvLTFXzYQz2D1M0rNbY&#10;9FzqiXlG9rb+o1RTcwsOpB9xaBKQsuYi7oDbjNMP22wqZkTcBcFx5gyT+39l+fNhY14t8d1X6JDA&#10;AEhrXO7wMuzTSduEL05KMI4QHs+wic4TjpfZ9G52M6GEYyib3WfjWaiSXH421vlvAhoSjIJaZCWC&#10;xQ5r5/vUU0ropWFVKxWZUZq0BZ3e3Kbxh3MEiyuNPS6jBst3226YfwvlEdey0DPuDF/V2HzNnH9l&#10;FinGTVC2/gUPqQCbwGBRUoH99bf7kI/IY5SSFiVTUPdzz6ygRH3XyMn9OMuCxqKT3d5N0LHXke11&#10;RO+bR0BVjvGBGB7NkO/VyZQWmndU9zJ0xRDTHHsX1J/MR98LGV8HF8tlTEJVGebXemN4KB3gDNC+&#10;de/MmgF/j8Q9w0lcLP9AQ5/bE7Hce5B15CgA3KM64I6KjCwPrydI/tqPWZc3vvgNAAD//wMAUEsD&#10;BBQABgAIAAAAIQBZX6Vs4wAAAAsBAAAPAAAAZHJzL2Rvd25yZXYueG1sTI/LTsMwEEX3SPyDNUjs&#10;qPOgkIY4VRWpQkJ00dJNd5PYTSLscYjdNvD1uCvYzWiO7pxbLCej2VmNrrckIJ5FwBQ1VvbUCth/&#10;rB8yYM4jSdSWlIBv5WBZ3t4UmEt7oa0673zLQgi5HAV03g85567plEE3s4OicDva0aAP69hyOeIl&#10;hBvNkyh64gZ7Ch86HFTVqeZzdzIC3qr1Brd1YrIfXb2+H1fD1/4wF+L+blq9APNq8n8wXPWDOpTB&#10;qbYnko5pAYvHNA2ogDRLgF2BKH4O7eowxfMUeFnw/x3KXwAAAP//AwBQSwECLQAUAAYACAAAACEA&#10;toM4kv4AAADhAQAAEwAAAAAAAAAAAAAAAAAAAAAAW0NvbnRlbnRfVHlwZXNdLnhtbFBLAQItABQA&#10;BgAIAAAAIQA4/SH/1gAAAJQBAAALAAAAAAAAAAAAAAAAAC8BAABfcmVscy8ucmVsc1BLAQItABQA&#10;BgAIAAAAIQBhQ6/DFwIAACsEAAAOAAAAAAAAAAAAAAAAAC4CAABkcnMvZTJvRG9jLnhtbFBLAQIt&#10;ABQABgAIAAAAIQBZX6Vs4wAAAAsBAAAPAAAAAAAAAAAAAAAAAHEEAABkcnMvZG93bnJldi54bWxQ&#10;SwUGAAAAAAQABADzAAAAgQUAAAAA&#10;" filled="f" stroked="f" strokeweight=".5pt">
              <v:textbox>
                <w:txbxContent>
                  <w:p w14:paraId="6FA7D750" w14:textId="77777777" w:rsidR="00893758" w:rsidRPr="002D30FE" w:rsidRDefault="00893758" w:rsidP="00893758">
                    <w:pPr>
                      <w:pStyle w:val="Corpsdetexte"/>
                      <w:jc w:val="center"/>
                      <w:rPr>
                        <w:color w:val="3C2878" w:themeColor="text1"/>
                      </w:rPr>
                    </w:pPr>
                    <w:r w:rsidRPr="002D30FE">
                      <w:rPr>
                        <w:color w:val="3C2878" w:themeColor="text1"/>
                      </w:rPr>
                      <w:fldChar w:fldCharType="begin"/>
                    </w:r>
                    <w:r w:rsidRPr="002D30FE">
                      <w:rPr>
                        <w:color w:val="3C2878" w:themeColor="text1"/>
                      </w:rPr>
                      <w:instrText xml:space="preserve"> PAGE  \* MERGEFORMAT </w:instrText>
                    </w:r>
                    <w:r w:rsidRPr="002D30FE">
                      <w:rPr>
                        <w:color w:val="3C2878" w:themeColor="text1"/>
                      </w:rPr>
                      <w:fldChar w:fldCharType="separate"/>
                    </w:r>
                    <w:r w:rsidRPr="002D30FE">
                      <w:rPr>
                        <w:noProof/>
                        <w:color w:val="3C2878" w:themeColor="text1"/>
                      </w:rPr>
                      <w:t>3</w:t>
                    </w:r>
                    <w:r w:rsidRPr="002D30FE">
                      <w:rPr>
                        <w:color w:val="3C2878" w:themeColor="text1"/>
                      </w:rPr>
                      <w:fldChar w:fldCharType="end"/>
                    </w:r>
                    <w:r w:rsidRPr="002D30FE">
                      <w:rPr>
                        <w:color w:val="3C2878" w:themeColor="text1"/>
                      </w:rPr>
                      <w:t>/</w:t>
                    </w:r>
                    <w:r w:rsidRPr="002D30FE">
                      <w:rPr>
                        <w:color w:val="3C2878" w:themeColor="text1"/>
                      </w:rPr>
                      <w:fldChar w:fldCharType="begin"/>
                    </w:r>
                    <w:r w:rsidRPr="002D30FE">
                      <w:rPr>
                        <w:color w:val="3C2878" w:themeColor="text1"/>
                      </w:rPr>
                      <w:instrText xml:space="preserve"> NUMPAGES \* MERGEFORMAT </w:instrText>
                    </w:r>
                    <w:r w:rsidRPr="002D30FE">
                      <w:rPr>
                        <w:color w:val="3C2878" w:themeColor="text1"/>
                      </w:rPr>
                      <w:fldChar w:fldCharType="separate"/>
                    </w:r>
                    <w:r w:rsidRPr="002D30FE">
                      <w:rPr>
                        <w:noProof/>
                        <w:color w:val="3C2878" w:themeColor="text1"/>
                      </w:rPr>
                      <w:t>3</w:t>
                    </w:r>
                    <w:r w:rsidRPr="002D30FE">
                      <w:rPr>
                        <w:noProof/>
                        <w:color w:val="3C2878" w:themeColor="text1"/>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0CAD9" w14:textId="77777777" w:rsidR="001B01B2" w:rsidRDefault="00C4696C">
    <w:pPr>
      <w:pStyle w:val="Pieddepage"/>
    </w:pPr>
    <w:r>
      <w:rPr>
        <w:noProof/>
      </w:rPr>
      <mc:AlternateContent>
        <mc:Choice Requires="wps">
          <w:drawing>
            <wp:anchor distT="0" distB="0" distL="114300" distR="114300" simplePos="0" relativeHeight="251674624" behindDoc="0" locked="0" layoutInCell="1" allowOverlap="1" wp14:anchorId="7ECD03F6" wp14:editId="1A1DF2C6">
              <wp:simplePos x="0" y="0"/>
              <wp:positionH relativeFrom="column">
                <wp:posOffset>6005403</wp:posOffset>
              </wp:positionH>
              <wp:positionV relativeFrom="paragraph">
                <wp:posOffset>242840</wp:posOffset>
              </wp:positionV>
              <wp:extent cx="467832" cy="489418"/>
              <wp:effectExtent l="0" t="0" r="0" b="0"/>
              <wp:wrapNone/>
              <wp:docPr id="1906649824" name="Zone de texte 10"/>
              <wp:cNvGraphicFramePr/>
              <a:graphic xmlns:a="http://schemas.openxmlformats.org/drawingml/2006/main">
                <a:graphicData uri="http://schemas.microsoft.com/office/word/2010/wordprocessingShape">
                  <wps:wsp>
                    <wps:cNvSpPr txBox="1"/>
                    <wps:spPr>
                      <a:xfrm>
                        <a:off x="0" y="0"/>
                        <a:ext cx="467832" cy="489418"/>
                      </a:xfrm>
                      <a:prstGeom prst="rect">
                        <a:avLst/>
                      </a:prstGeom>
                      <a:noFill/>
                      <a:ln w="6350">
                        <a:noFill/>
                      </a:ln>
                    </wps:spPr>
                    <wps:txbx>
                      <w:txbxContent>
                        <w:p w14:paraId="240B3398" w14:textId="77777777" w:rsidR="001B01B2" w:rsidRPr="00C4696C" w:rsidRDefault="001B01B2" w:rsidP="001B01B2">
                          <w:pPr>
                            <w:pStyle w:val="Corpsdetexte"/>
                            <w:jc w:val="center"/>
                            <w:rPr>
                              <w:color w:val="3C2878" w:themeColor="text1"/>
                            </w:rPr>
                          </w:pPr>
                          <w:r w:rsidRPr="00C4696C">
                            <w:rPr>
                              <w:color w:val="3C2878" w:themeColor="text1"/>
                            </w:rPr>
                            <w:fldChar w:fldCharType="begin"/>
                          </w:r>
                          <w:r w:rsidRPr="00C4696C">
                            <w:rPr>
                              <w:color w:val="3C2878" w:themeColor="text1"/>
                            </w:rPr>
                            <w:instrText xml:space="preserve"> PAGE  \* MERGEFORMAT </w:instrText>
                          </w:r>
                          <w:r w:rsidRPr="00C4696C">
                            <w:rPr>
                              <w:color w:val="3C2878" w:themeColor="text1"/>
                            </w:rPr>
                            <w:fldChar w:fldCharType="separate"/>
                          </w:r>
                          <w:r w:rsidRPr="00C4696C">
                            <w:rPr>
                              <w:noProof/>
                              <w:color w:val="3C2878" w:themeColor="text1"/>
                            </w:rPr>
                            <w:t>3</w:t>
                          </w:r>
                          <w:r w:rsidRPr="00C4696C">
                            <w:rPr>
                              <w:color w:val="3C2878" w:themeColor="text1"/>
                            </w:rPr>
                            <w:fldChar w:fldCharType="end"/>
                          </w:r>
                          <w:r w:rsidRPr="00C4696C">
                            <w:rPr>
                              <w:color w:val="3C2878" w:themeColor="text1"/>
                            </w:rPr>
                            <w:t>/</w:t>
                          </w:r>
                          <w:r w:rsidRPr="00C4696C">
                            <w:rPr>
                              <w:color w:val="3C2878" w:themeColor="text1"/>
                            </w:rPr>
                            <w:fldChar w:fldCharType="begin"/>
                          </w:r>
                          <w:r w:rsidRPr="00C4696C">
                            <w:rPr>
                              <w:color w:val="3C2878" w:themeColor="text1"/>
                            </w:rPr>
                            <w:instrText xml:space="preserve"> NUMPAGES \* MERGEFORMAT </w:instrText>
                          </w:r>
                          <w:r w:rsidRPr="00C4696C">
                            <w:rPr>
                              <w:color w:val="3C2878" w:themeColor="text1"/>
                            </w:rPr>
                            <w:fldChar w:fldCharType="separate"/>
                          </w:r>
                          <w:r w:rsidRPr="00C4696C">
                            <w:rPr>
                              <w:noProof/>
                              <w:color w:val="3C2878" w:themeColor="text1"/>
                            </w:rPr>
                            <w:t>3</w:t>
                          </w:r>
                          <w:r w:rsidRPr="00C4696C">
                            <w:rPr>
                              <w:noProof/>
                              <w:color w:val="3C2878" w:themeColor="text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ECD03F6" id="_x0000_t202" coordsize="21600,21600" o:spt="202" path="m,l,21600r21600,l21600,xe">
              <v:stroke joinstyle="miter"/>
              <v:path gradientshapeok="t" o:connecttype="rect"/>
            </v:shapetype>
            <v:shape id="_x0000_s1030" type="#_x0000_t202" style="position:absolute;left:0;text-align:left;margin-left:472.85pt;margin-top:19.1pt;width:36.85pt;height:38.5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KEGQIAADIEAAAOAAAAZHJzL2Uyb0RvYy54bWysU8tu2zAQvBfoPxC817IdxXEEy4GbwEUB&#10;IwngFDnTFGkRoLgsSVtyv75Lyi+kPRW9ULvc1T5mhrOHrtFkL5xXYEo6GgwpEYZDpcy2pD/ell+m&#10;lPjATMU0GFHSg/D0Yf7506y1hRhDDboSjmAR44vWlrQOwRZZ5nktGuYHYIXBoATXsICu22aVYy1W&#10;b3Q2Hg4nWQuusg648B5vn/ognaf6UgoeXqT0IhBdUpwtpNOlcxPPbD5jxdYxWyt+HIP9wxQNUwab&#10;nks9scDIzqk/SjWKO/Agw4BDk4GUiou0A24zGn7YZl0zK9IuCI63Z5j8/yvLn/dr++pI6L5ChwRG&#10;QFrrC4+XcZ9OuiZ+cVKCcYTwcIZNdIFwvMwnd9ObMSUcQ/n0Ph9NY5Xs8rN1PnwT0JBolNQhKwks&#10;tl/50KeeUmIvA0uldWJGG9KWdHJzO0w/nCNYXBvscRk1WqHbdERVV2tsoDrgdg564r3lS4UzrJgP&#10;r8wh07gQqje84CE1YC84WpTU4H797T7mIwEYpaRF5ZTU/9wxJyjR3w1Scz/K8yi15OS3d2N03HVk&#10;cx0xu+YRUJwjfCeWJzPmB30ypYPmHUW+iF0xxAzH3iUNJ/Mx9HrGR8LFYpGSUFyWhZVZWx5LR1Qj&#10;wm/dO3P2SENA/p7hpDFWfGCjz+35WOwCSJWoijj3qB7hR2Emso+PKCr/2k9Zl6c+/w0AAP//AwBQ&#10;SwMEFAAGAAgAAAAhAATr/93jAAAACwEAAA8AAABkcnMvZG93bnJldi54bWxMj01Pg0AQhu8m/ofN&#10;mHizC7QoRZamIWlMjD209uJtYKdA3A9kty36692e9DaTefLO8xarSSt2ptH11giIZxEwMo2VvWkF&#10;HN43Dxkw59FIVNaQgG9ysCpvbwrMpb2YHZ33vmUhxLgcBXTeDznnrulIo5vZgUy4He2o0Yd1bLkc&#10;8RLCteJJFD1yjb0JHzocqOqo+dyftIDXarPFXZ3o7EdVL2/H9fB1+EiFuL+b1s/APE3+D4arflCH&#10;MjjV9mSkY0rAcpE+BVTAPEuAXYEoXi6A1WGK0znwsuD/O5S/AAAA//8DAFBLAQItABQABgAIAAAA&#10;IQC2gziS/gAAAOEBAAATAAAAAAAAAAAAAAAAAAAAAABbQ29udGVudF9UeXBlc10ueG1sUEsBAi0A&#10;FAAGAAgAAAAhADj9If/WAAAAlAEAAAsAAAAAAAAAAAAAAAAALwEAAF9yZWxzLy5yZWxzUEsBAi0A&#10;FAAGAAgAAAAhAMIqMoQZAgAAMgQAAA4AAAAAAAAAAAAAAAAALgIAAGRycy9lMm9Eb2MueG1sUEsB&#10;Ai0AFAAGAAgAAAAhAATr/93jAAAACwEAAA8AAAAAAAAAAAAAAAAAcwQAAGRycy9kb3ducmV2Lnht&#10;bFBLBQYAAAAABAAEAPMAAACDBQAAAAA=&#10;" filled="f" stroked="f" strokeweight=".5pt">
              <v:textbox>
                <w:txbxContent>
                  <w:p w14:paraId="240B3398" w14:textId="77777777" w:rsidR="001B01B2" w:rsidRPr="00C4696C" w:rsidRDefault="001B01B2" w:rsidP="001B01B2">
                    <w:pPr>
                      <w:pStyle w:val="Corpsdetexte"/>
                      <w:jc w:val="center"/>
                      <w:rPr>
                        <w:color w:val="3C2878" w:themeColor="text1"/>
                      </w:rPr>
                    </w:pPr>
                    <w:r w:rsidRPr="00C4696C">
                      <w:rPr>
                        <w:color w:val="3C2878" w:themeColor="text1"/>
                      </w:rPr>
                      <w:fldChar w:fldCharType="begin"/>
                    </w:r>
                    <w:r w:rsidRPr="00C4696C">
                      <w:rPr>
                        <w:color w:val="3C2878" w:themeColor="text1"/>
                      </w:rPr>
                      <w:instrText xml:space="preserve"> PAGE  \* MERGEFORMAT </w:instrText>
                    </w:r>
                    <w:r w:rsidRPr="00C4696C">
                      <w:rPr>
                        <w:color w:val="3C2878" w:themeColor="text1"/>
                      </w:rPr>
                      <w:fldChar w:fldCharType="separate"/>
                    </w:r>
                    <w:r w:rsidRPr="00C4696C">
                      <w:rPr>
                        <w:noProof/>
                        <w:color w:val="3C2878" w:themeColor="text1"/>
                      </w:rPr>
                      <w:t>3</w:t>
                    </w:r>
                    <w:r w:rsidRPr="00C4696C">
                      <w:rPr>
                        <w:color w:val="3C2878" w:themeColor="text1"/>
                      </w:rPr>
                      <w:fldChar w:fldCharType="end"/>
                    </w:r>
                    <w:r w:rsidRPr="00C4696C">
                      <w:rPr>
                        <w:color w:val="3C2878" w:themeColor="text1"/>
                      </w:rPr>
                      <w:t>/</w:t>
                    </w:r>
                    <w:r w:rsidRPr="00C4696C">
                      <w:rPr>
                        <w:color w:val="3C2878" w:themeColor="text1"/>
                      </w:rPr>
                      <w:fldChar w:fldCharType="begin"/>
                    </w:r>
                    <w:r w:rsidRPr="00C4696C">
                      <w:rPr>
                        <w:color w:val="3C2878" w:themeColor="text1"/>
                      </w:rPr>
                      <w:instrText xml:space="preserve"> NUMPAGES \* MERGEFORMAT </w:instrText>
                    </w:r>
                    <w:r w:rsidRPr="00C4696C">
                      <w:rPr>
                        <w:color w:val="3C2878" w:themeColor="text1"/>
                      </w:rPr>
                      <w:fldChar w:fldCharType="separate"/>
                    </w:r>
                    <w:r w:rsidRPr="00C4696C">
                      <w:rPr>
                        <w:noProof/>
                        <w:color w:val="3C2878" w:themeColor="text1"/>
                      </w:rPr>
                      <w:t>3</w:t>
                    </w:r>
                    <w:r w:rsidRPr="00C4696C">
                      <w:rPr>
                        <w:noProof/>
                        <w:color w:val="3C2878" w:themeColor="text1"/>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E4928" w14:textId="77777777" w:rsidR="00032296" w:rsidRDefault="00032296" w:rsidP="0022756D">
      <w:pPr>
        <w:spacing w:after="0"/>
      </w:pPr>
      <w:r>
        <w:separator/>
      </w:r>
    </w:p>
  </w:footnote>
  <w:footnote w:type="continuationSeparator" w:id="0">
    <w:p w14:paraId="13D41764" w14:textId="77777777" w:rsidR="00032296" w:rsidRDefault="00032296" w:rsidP="0022756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29" type="#_x0000_t75" alt="/Volumes/32DECEMBRE-1/CDG43/00-Elements constants/elements graphiques/puce2.svg" style="width:15.75pt;height:15.75pt;visibility:visible" o:bullet="t">
        <v:imagedata r:id="rId1" o:title=""/>
      </v:shape>
    </w:pict>
  </w:numPicBullet>
  <w:numPicBullet w:numPicBulletId="1">
    <w:pict>
      <v:shape id="_x0000_i1430" type="#_x0000_t75" style="width:12pt;height:12pt" o:bullet="t">
        <v:imagedata r:id="rId2" o:title="puce 2"/>
      </v:shape>
    </w:pict>
  </w:numPicBullet>
  <w:numPicBullet w:numPicBulletId="2">
    <w:pict>
      <v:shape id="_x0000_i1431" type="#_x0000_t75" style="width:12pt;height:12pt" o:bullet="t">
        <v:imagedata r:id="rId3" o:title="puce2 copie1"/>
      </v:shape>
    </w:pict>
  </w:numPicBullet>
  <w:numPicBullet w:numPicBulletId="3">
    <w:pict>
      <v:shape id="_x0000_i1432" type="#_x0000_t75" style="width:60pt;height:60pt" o:bullet="t">
        <v:imagedata r:id="rId4" o:title="puce_2"/>
      </v:shape>
    </w:pict>
  </w:numPicBullet>
  <w:abstractNum w:abstractNumId="0" w15:restartNumberingAfterBreak="0">
    <w:nsid w:val="00894100"/>
    <w:multiLevelType w:val="hybridMultilevel"/>
    <w:tmpl w:val="D778B60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3B44CC"/>
    <w:multiLevelType w:val="multilevel"/>
    <w:tmpl w:val="AB00B4CE"/>
    <w:styleLink w:val="Listeactuelle9"/>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 w:firstLine="76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A57311"/>
    <w:multiLevelType w:val="multilevel"/>
    <w:tmpl w:val="B67E9B90"/>
    <w:styleLink w:val="Listeactuelle34"/>
    <w:lvl w:ilvl="0">
      <w:start w:val="1"/>
      <w:numFmt w:val="bullet"/>
      <w:lvlText w:val=""/>
      <w:lvlPicBulletId w:val="2"/>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8C241B"/>
    <w:multiLevelType w:val="multilevel"/>
    <w:tmpl w:val="53100C46"/>
    <w:styleLink w:val="Listeactuelle1"/>
    <w:lvl w:ilvl="0">
      <w:start w:val="1"/>
      <w:numFmt w:val="decimal"/>
      <w:lvlText w:val="%1."/>
      <w:lvlJc w:val="left"/>
      <w:pPr>
        <w:ind w:left="360" w:hanging="360"/>
      </w:pPr>
      <w:rPr>
        <w:rFonts w:hint="default"/>
      </w:rPr>
    </w:lvl>
    <w:lvl w:ilvl="1">
      <w:start w:val="1"/>
      <w:numFmt w:val="decimal"/>
      <w:lvlText w:val="%1.%2."/>
      <w:lvlJc w:val="left"/>
      <w:pPr>
        <w:ind w:left="142" w:hanging="14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7F15F2B"/>
    <w:multiLevelType w:val="multilevel"/>
    <w:tmpl w:val="C64E4642"/>
    <w:styleLink w:val="Listeactuelle13"/>
    <w:lvl w:ilvl="0">
      <w:start w:val="1"/>
      <w:numFmt w:val="decimal"/>
      <w:lvlText w:val="%1."/>
      <w:lvlJc w:val="left"/>
      <w:pPr>
        <w:ind w:left="567"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F44337"/>
    <w:multiLevelType w:val="multilevel"/>
    <w:tmpl w:val="040C001D"/>
    <w:styleLink w:val="Listeactuelle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0216200"/>
    <w:multiLevelType w:val="multilevel"/>
    <w:tmpl w:val="040C001D"/>
    <w:styleLink w:val="Listeactuelle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3DA3AC3"/>
    <w:multiLevelType w:val="multilevel"/>
    <w:tmpl w:val="040C001D"/>
    <w:styleLink w:val="Listeactuelle2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51F7CCF"/>
    <w:multiLevelType w:val="hybridMultilevel"/>
    <w:tmpl w:val="D22212DC"/>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156742D0"/>
    <w:multiLevelType w:val="hybridMultilevel"/>
    <w:tmpl w:val="E67EFA3A"/>
    <w:lvl w:ilvl="0" w:tplc="040C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1626695B"/>
    <w:multiLevelType w:val="hybridMultilevel"/>
    <w:tmpl w:val="EF44B664"/>
    <w:lvl w:ilvl="0" w:tplc="26587CB0">
      <w:start w:val="1"/>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185C339E"/>
    <w:multiLevelType w:val="multilevel"/>
    <w:tmpl w:val="8C2CF12E"/>
    <w:styleLink w:val="Listeactuelle12"/>
    <w:lvl w:ilvl="0">
      <w:start w:val="1"/>
      <w:numFmt w:val="bullet"/>
      <w:lvlText w:val=""/>
      <w:lvlPicBulletId w:val="0"/>
      <w:lvlJc w:val="left"/>
      <w:pPr>
        <w:ind w:left="567" w:hanging="21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09C40D4"/>
    <w:multiLevelType w:val="multilevel"/>
    <w:tmpl w:val="E1482CE0"/>
    <w:styleLink w:val="Listeactuelle22"/>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70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1BB38A4"/>
    <w:multiLevelType w:val="multilevel"/>
    <w:tmpl w:val="ED1CFF28"/>
    <w:styleLink w:val="Listeactuelle16"/>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23A30C7"/>
    <w:multiLevelType w:val="hybridMultilevel"/>
    <w:tmpl w:val="42B8162A"/>
    <w:lvl w:ilvl="0" w:tplc="8152ADFA">
      <w:start w:val="1"/>
      <w:numFmt w:val="bullet"/>
      <w:pStyle w:val="Listepuces"/>
      <w:lvlText w:val=""/>
      <w:lvlPicBulletId w:val="3"/>
      <w:lvlJc w:val="left"/>
      <w:pPr>
        <w:ind w:left="564" w:hanging="207"/>
      </w:pPr>
      <w:rPr>
        <w:rFonts w:ascii="Symbol" w:hAnsi="Symbol"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5D10D73"/>
    <w:multiLevelType w:val="multilevel"/>
    <w:tmpl w:val="040C001D"/>
    <w:styleLink w:val="Listeactuelle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8D36DD0"/>
    <w:multiLevelType w:val="multilevel"/>
    <w:tmpl w:val="0C7A1E26"/>
    <w:styleLink w:val="Listeactuelle30"/>
    <w:lvl w:ilvl="0">
      <w:start w:val="1"/>
      <w:numFmt w:val="bullet"/>
      <w:lvlText w:val=""/>
      <w:lvlPicBulletId w:val="0"/>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D13FC1"/>
    <w:multiLevelType w:val="multilevel"/>
    <w:tmpl w:val="DFD0AA62"/>
    <w:styleLink w:val="Listeactuelle8"/>
    <w:lvl w:ilvl="0">
      <w:start w:val="1"/>
      <w:numFmt w:val="decimal"/>
      <w:lvlText w:val="%1."/>
      <w:lvlJc w:val="left"/>
      <w:pPr>
        <w:ind w:left="359" w:hanging="360"/>
      </w:pPr>
      <w:rPr>
        <w:rFonts w:hint="default"/>
      </w:rPr>
    </w:lvl>
    <w:lvl w:ilvl="1">
      <w:start w:val="1"/>
      <w:numFmt w:val="decimal"/>
      <w:lvlText w:val="%1.%2."/>
      <w:lvlJc w:val="left"/>
      <w:pPr>
        <w:ind w:left="112" w:hanging="113"/>
      </w:pPr>
      <w:rPr>
        <w:rFonts w:hint="default"/>
      </w:rPr>
    </w:lvl>
    <w:lvl w:ilvl="2">
      <w:start w:val="1"/>
      <w:numFmt w:val="decimal"/>
      <w:lvlText w:val="%1.%2.%3."/>
      <w:lvlJc w:val="left"/>
      <w:pPr>
        <w:ind w:left="84" w:firstLine="766"/>
      </w:pPr>
      <w:rPr>
        <w:rFonts w:hint="default"/>
      </w:rPr>
    </w:lvl>
    <w:lvl w:ilvl="3">
      <w:start w:val="1"/>
      <w:numFmt w:val="decimal"/>
      <w:lvlText w:val="%1.%2.%3.%4."/>
      <w:lvlJc w:val="left"/>
      <w:pPr>
        <w:ind w:left="1727" w:hanging="648"/>
      </w:pPr>
      <w:rPr>
        <w:rFonts w:hint="default"/>
      </w:rPr>
    </w:lvl>
    <w:lvl w:ilvl="4">
      <w:start w:val="1"/>
      <w:numFmt w:val="decimal"/>
      <w:lvlText w:val="%1.%2.%3.%4.%5."/>
      <w:lvlJc w:val="left"/>
      <w:pPr>
        <w:ind w:left="2231" w:hanging="792"/>
      </w:pPr>
      <w:rPr>
        <w:rFonts w:hint="default"/>
      </w:rPr>
    </w:lvl>
    <w:lvl w:ilvl="5">
      <w:start w:val="1"/>
      <w:numFmt w:val="decimal"/>
      <w:lvlText w:val="%1.%2.%3.%4.%5.%6."/>
      <w:lvlJc w:val="left"/>
      <w:pPr>
        <w:ind w:left="2735" w:hanging="936"/>
      </w:pPr>
      <w:rPr>
        <w:rFonts w:hint="default"/>
      </w:rPr>
    </w:lvl>
    <w:lvl w:ilvl="6">
      <w:start w:val="1"/>
      <w:numFmt w:val="decimal"/>
      <w:lvlText w:val="%1.%2.%3.%4.%5.%6.%7."/>
      <w:lvlJc w:val="left"/>
      <w:pPr>
        <w:ind w:left="3239" w:hanging="1080"/>
      </w:pPr>
      <w:rPr>
        <w:rFonts w:hint="default"/>
      </w:rPr>
    </w:lvl>
    <w:lvl w:ilvl="7">
      <w:start w:val="1"/>
      <w:numFmt w:val="decimal"/>
      <w:lvlText w:val="%1.%2.%3.%4.%5.%6.%7.%8."/>
      <w:lvlJc w:val="left"/>
      <w:pPr>
        <w:ind w:left="3743" w:hanging="1224"/>
      </w:pPr>
      <w:rPr>
        <w:rFonts w:hint="default"/>
      </w:rPr>
    </w:lvl>
    <w:lvl w:ilvl="8">
      <w:start w:val="1"/>
      <w:numFmt w:val="decimal"/>
      <w:lvlText w:val="%1.%2.%3.%4.%5.%6.%7.%8.%9."/>
      <w:lvlJc w:val="left"/>
      <w:pPr>
        <w:ind w:left="4319" w:hanging="1440"/>
      </w:pPr>
      <w:rPr>
        <w:rFonts w:hint="default"/>
      </w:rPr>
    </w:lvl>
  </w:abstractNum>
  <w:abstractNum w:abstractNumId="18" w15:restartNumberingAfterBreak="0">
    <w:nsid w:val="30334F73"/>
    <w:multiLevelType w:val="multilevel"/>
    <w:tmpl w:val="22847EC4"/>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1BF3178"/>
    <w:multiLevelType w:val="hybridMultilevel"/>
    <w:tmpl w:val="2E3AC0A8"/>
    <w:lvl w:ilvl="0" w:tplc="26587CB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2301EE6"/>
    <w:multiLevelType w:val="multilevel"/>
    <w:tmpl w:val="3872EB00"/>
    <w:styleLink w:val="Listeactuelle15"/>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23309E5"/>
    <w:multiLevelType w:val="multilevel"/>
    <w:tmpl w:val="6862E72E"/>
    <w:styleLink w:val="Listeactuelle25"/>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83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8D800A3"/>
    <w:multiLevelType w:val="multilevel"/>
    <w:tmpl w:val="0AA601B2"/>
    <w:styleLink w:val="Listeactuelle18"/>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9757C92"/>
    <w:multiLevelType w:val="multilevel"/>
    <w:tmpl w:val="12105EF8"/>
    <w:styleLink w:val="Listeactuell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9F10CEC"/>
    <w:multiLevelType w:val="multilevel"/>
    <w:tmpl w:val="533E0006"/>
    <w:styleLink w:val="Listeactuelle6"/>
    <w:lvl w:ilvl="0">
      <w:start w:val="1"/>
      <w:numFmt w:val="bullet"/>
      <w:lvlText w:val=""/>
      <w:lvlPicBulletId w:val="0"/>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FAF6C83"/>
    <w:multiLevelType w:val="hybridMultilevel"/>
    <w:tmpl w:val="5AC49CC8"/>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40DA3546"/>
    <w:multiLevelType w:val="multilevel"/>
    <w:tmpl w:val="040C001D"/>
    <w:styleLink w:val="Listeactuel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72F222D"/>
    <w:multiLevelType w:val="multilevel"/>
    <w:tmpl w:val="5934742E"/>
    <w:styleLink w:val="Listeactuelle14"/>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7ED0E04"/>
    <w:multiLevelType w:val="hybridMultilevel"/>
    <w:tmpl w:val="CE843C04"/>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15:restartNumberingAfterBreak="0">
    <w:nsid w:val="4A0F74CD"/>
    <w:multiLevelType w:val="multilevel"/>
    <w:tmpl w:val="6BC60018"/>
    <w:styleLink w:val="Listeactuelle7"/>
    <w:lvl w:ilvl="0">
      <w:start w:val="1"/>
      <w:numFmt w:val="decimal"/>
      <w:lvlText w:val="%1."/>
      <w:lvlJc w:val="left"/>
      <w:pPr>
        <w:ind w:left="142" w:hanging="14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A2A7C1E"/>
    <w:multiLevelType w:val="multilevel"/>
    <w:tmpl w:val="12105EF8"/>
    <w:styleLink w:val="Listeactuelle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C5E787A"/>
    <w:multiLevelType w:val="hybridMultilevel"/>
    <w:tmpl w:val="470E37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DC70A43"/>
    <w:multiLevelType w:val="hybridMultilevel"/>
    <w:tmpl w:val="DE982E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2E67FFE"/>
    <w:multiLevelType w:val="multilevel"/>
    <w:tmpl w:val="FF14584C"/>
    <w:styleLink w:val="Listeactuelle21"/>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3C7368A"/>
    <w:multiLevelType w:val="hybridMultilevel"/>
    <w:tmpl w:val="074AEA3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4FB6559"/>
    <w:multiLevelType w:val="multilevel"/>
    <w:tmpl w:val="040C001D"/>
    <w:styleLink w:val="Listeactuelle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4FF0449"/>
    <w:multiLevelType w:val="multilevel"/>
    <w:tmpl w:val="0B866F9A"/>
    <w:styleLink w:val="Listeactuelle23"/>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2835" w:hanging="19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6606584"/>
    <w:multiLevelType w:val="multilevel"/>
    <w:tmpl w:val="E3A827F8"/>
    <w:styleLink w:val="Listeactuelle24"/>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7"/>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1701" w:hanging="1021"/>
      </w:pPr>
      <w:rPr>
        <w:rFonts w:hint="default"/>
      </w:rPr>
    </w:lvl>
    <w:lvl w:ilvl="4">
      <w:start w:val="1"/>
      <w:numFmt w:val="decimal"/>
      <w:lvlText w:val="%1.%2.%3.%4.%5."/>
      <w:lvlJc w:val="left"/>
      <w:pPr>
        <w:ind w:left="1701" w:hanging="6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6BD5AE2"/>
    <w:multiLevelType w:val="multilevel"/>
    <w:tmpl w:val="5934742E"/>
    <w:styleLink w:val="Listeactuelle11"/>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8EE5BF1"/>
    <w:multiLevelType w:val="hybridMultilevel"/>
    <w:tmpl w:val="3176D7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C7532B7"/>
    <w:multiLevelType w:val="multilevel"/>
    <w:tmpl w:val="18363E54"/>
    <w:styleLink w:val="Listeactuelle19"/>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924" w:hanging="56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F796D2D"/>
    <w:multiLevelType w:val="multilevel"/>
    <w:tmpl w:val="312A7F56"/>
    <w:styleLink w:val="Listeactuelle20"/>
    <w:lvl w:ilvl="0">
      <w:start w:val="1"/>
      <w:numFmt w:val="decimal"/>
      <w:lvlText w:val="%1."/>
      <w:lvlJc w:val="left"/>
      <w:pPr>
        <w:ind w:left="360" w:hanging="360"/>
      </w:pPr>
      <w:rPr>
        <w:rFonts w:hint="default"/>
      </w:rPr>
    </w:lvl>
    <w:lvl w:ilvl="1">
      <w:start w:val="1"/>
      <w:numFmt w:val="decimal"/>
      <w:lvlText w:val="%1.%2."/>
      <w:lvlJc w:val="left"/>
      <w:pPr>
        <w:tabs>
          <w:tab w:val="num" w:pos="1304"/>
        </w:tabs>
        <w:ind w:left="924" w:hanging="564"/>
      </w:pPr>
      <w:rPr>
        <w:rFonts w:hint="default"/>
      </w:rPr>
    </w:lvl>
    <w:lvl w:ilvl="2">
      <w:start w:val="1"/>
      <w:numFmt w:val="decimal"/>
      <w:lvlText w:val="%1.%2.%3."/>
      <w:lvlJc w:val="left"/>
      <w:pPr>
        <w:ind w:left="1134" w:hanging="777"/>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498769F"/>
    <w:multiLevelType w:val="multilevel"/>
    <w:tmpl w:val="7A102DE0"/>
    <w:styleLink w:val="Listeactuelle33"/>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87B7A99"/>
    <w:multiLevelType w:val="multilevel"/>
    <w:tmpl w:val="EB641D88"/>
    <w:styleLink w:val="Listeactuelle17"/>
    <w:lvl w:ilvl="0">
      <w:start w:val="1"/>
      <w:numFmt w:val="decimal"/>
      <w:lvlText w:val="%1."/>
      <w:lvlJc w:val="left"/>
      <w:pPr>
        <w:ind w:left="360" w:hanging="360"/>
      </w:pPr>
      <w:rPr>
        <w:rFonts w:hint="default"/>
      </w:rPr>
    </w:lvl>
    <w:lvl w:ilvl="1">
      <w:start w:val="1"/>
      <w:numFmt w:val="decimal"/>
      <w:lvlText w:val="%1.%2."/>
      <w:lvlJc w:val="left"/>
      <w:pPr>
        <w:ind w:left="1304" w:hanging="944"/>
      </w:pPr>
      <w:rPr>
        <w:rFonts w:hint="default"/>
      </w:rPr>
    </w:lvl>
    <w:lvl w:ilvl="2">
      <w:start w:val="1"/>
      <w:numFmt w:val="decimal"/>
      <w:lvlText w:val="%1.%2.%3."/>
      <w:lvlJc w:val="left"/>
      <w:pPr>
        <w:ind w:left="2098" w:hanging="1378"/>
      </w:pPr>
      <w:rPr>
        <w:rFonts w:hint="default"/>
      </w:rPr>
    </w:lvl>
    <w:lvl w:ilvl="3">
      <w:start w:val="1"/>
      <w:numFmt w:val="decimal"/>
      <w:lvlText w:val="%1.%2.%3.%4."/>
      <w:lvlJc w:val="left"/>
      <w:pPr>
        <w:ind w:left="3119" w:hanging="2039"/>
      </w:pPr>
      <w:rPr>
        <w:rFonts w:hint="default"/>
      </w:rPr>
    </w:lvl>
    <w:lvl w:ilvl="4">
      <w:start w:val="1"/>
      <w:numFmt w:val="decimal"/>
      <w:lvlText w:val="%1.%2.%3.%4.%5."/>
      <w:lvlJc w:val="left"/>
      <w:pPr>
        <w:ind w:left="3799" w:hanging="2359"/>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B3C2A1F"/>
    <w:multiLevelType w:val="multilevel"/>
    <w:tmpl w:val="A786623C"/>
    <w:styleLink w:val="Listeactuell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49D6AE2"/>
    <w:multiLevelType w:val="multilevel"/>
    <w:tmpl w:val="A7E8E190"/>
    <w:styleLink w:val="Listeactuelle32"/>
    <w:lvl w:ilvl="0">
      <w:start w:val="1"/>
      <w:numFmt w:val="bullet"/>
      <w:lvlText w:val=""/>
      <w:lvlPicBulletId w:val="1"/>
      <w:lvlJc w:val="left"/>
      <w:pPr>
        <w:ind w:left="564" w:hanging="207"/>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56E600B"/>
    <w:multiLevelType w:val="multilevel"/>
    <w:tmpl w:val="5934742E"/>
    <w:styleLink w:val="Listeactuelle10"/>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6026E8F"/>
    <w:multiLevelType w:val="hybridMultilevel"/>
    <w:tmpl w:val="EE3AD7E8"/>
    <w:lvl w:ilvl="0" w:tplc="040C0003">
      <w:start w:val="1"/>
      <w:numFmt w:val="bullet"/>
      <w:lvlText w:val="o"/>
      <w:lvlJc w:val="left"/>
      <w:pPr>
        <w:ind w:left="564" w:hanging="207"/>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9E777C7"/>
    <w:multiLevelType w:val="multilevel"/>
    <w:tmpl w:val="E2BAA400"/>
    <w:lvl w:ilvl="0">
      <w:start w:val="1"/>
      <w:numFmt w:val="decimal"/>
      <w:pStyle w:val="Titre1"/>
      <w:lvlText w:val="%1."/>
      <w:lvlJc w:val="left"/>
      <w:pPr>
        <w:ind w:left="567" w:hanging="567"/>
      </w:pPr>
      <w:rPr>
        <w:rFonts w:hint="default"/>
      </w:rPr>
    </w:lvl>
    <w:lvl w:ilvl="1">
      <w:start w:val="1"/>
      <w:numFmt w:val="decimal"/>
      <w:pStyle w:val="Titre2"/>
      <w:lvlText w:val="%1.%2."/>
      <w:lvlJc w:val="left"/>
      <w:pPr>
        <w:tabs>
          <w:tab w:val="num" w:pos="1304"/>
        </w:tabs>
        <w:ind w:left="1021" w:hanging="567"/>
      </w:pPr>
      <w:rPr>
        <w:rFonts w:hint="default"/>
      </w:rPr>
    </w:lvl>
    <w:lvl w:ilvl="2">
      <w:start w:val="1"/>
      <w:numFmt w:val="decimal"/>
      <w:pStyle w:val="Titre3"/>
      <w:lvlText w:val="%1.%2.%3."/>
      <w:lvlJc w:val="left"/>
      <w:pPr>
        <w:ind w:left="1247" w:hanging="793"/>
      </w:pPr>
      <w:rPr>
        <w:rFonts w:hint="default"/>
      </w:rPr>
    </w:lvl>
    <w:lvl w:ilvl="3">
      <w:start w:val="1"/>
      <w:numFmt w:val="decimal"/>
      <w:pStyle w:val="Titre4"/>
      <w:lvlText w:val="%1.%2.%3.%4."/>
      <w:lvlJc w:val="left"/>
      <w:pPr>
        <w:ind w:left="1588" w:hanging="908"/>
      </w:pPr>
      <w:rPr>
        <w:rFonts w:hint="default"/>
      </w:rPr>
    </w:lvl>
    <w:lvl w:ilvl="4">
      <w:start w:val="1"/>
      <w:numFmt w:val="decimal"/>
      <w:pStyle w:val="Titre5"/>
      <w:lvlText w:val="%1.%2.%3.%4.%5."/>
      <w:lvlJc w:val="left"/>
      <w:pPr>
        <w:ind w:left="2041"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69063437">
    <w:abstractNumId w:val="3"/>
  </w:num>
  <w:num w:numId="2" w16cid:durableId="853114647">
    <w:abstractNumId w:val="23"/>
  </w:num>
  <w:num w:numId="3" w16cid:durableId="1272664876">
    <w:abstractNumId w:val="30"/>
  </w:num>
  <w:num w:numId="4" w16cid:durableId="623006243">
    <w:abstractNumId w:val="26"/>
  </w:num>
  <w:num w:numId="5" w16cid:durableId="690575110">
    <w:abstractNumId w:val="44"/>
  </w:num>
  <w:num w:numId="6" w16cid:durableId="2125614796">
    <w:abstractNumId w:val="24"/>
  </w:num>
  <w:num w:numId="7" w16cid:durableId="964433160">
    <w:abstractNumId w:val="29"/>
  </w:num>
  <w:num w:numId="8" w16cid:durableId="208763582">
    <w:abstractNumId w:val="17"/>
  </w:num>
  <w:num w:numId="9" w16cid:durableId="299965102">
    <w:abstractNumId w:val="1"/>
  </w:num>
  <w:num w:numId="10" w16cid:durableId="1663044152">
    <w:abstractNumId w:val="46"/>
  </w:num>
  <w:num w:numId="11" w16cid:durableId="1440906862">
    <w:abstractNumId w:val="38"/>
  </w:num>
  <w:num w:numId="12" w16cid:durableId="1738043134">
    <w:abstractNumId w:val="11"/>
  </w:num>
  <w:num w:numId="13" w16cid:durableId="1005479251">
    <w:abstractNumId w:val="4"/>
  </w:num>
  <w:num w:numId="14" w16cid:durableId="1650476297">
    <w:abstractNumId w:val="27"/>
  </w:num>
  <w:num w:numId="15" w16cid:durableId="159273568">
    <w:abstractNumId w:val="20"/>
  </w:num>
  <w:num w:numId="16" w16cid:durableId="1234581618">
    <w:abstractNumId w:val="18"/>
  </w:num>
  <w:num w:numId="17" w16cid:durableId="592667634">
    <w:abstractNumId w:val="13"/>
  </w:num>
  <w:num w:numId="18" w16cid:durableId="583493667">
    <w:abstractNumId w:val="43"/>
  </w:num>
  <w:num w:numId="19" w16cid:durableId="256061214">
    <w:abstractNumId w:val="22"/>
  </w:num>
  <w:num w:numId="20" w16cid:durableId="1392851052">
    <w:abstractNumId w:val="40"/>
  </w:num>
  <w:num w:numId="21" w16cid:durableId="647200043">
    <w:abstractNumId w:val="41"/>
  </w:num>
  <w:num w:numId="22" w16cid:durableId="2013869401">
    <w:abstractNumId w:val="33"/>
  </w:num>
  <w:num w:numId="23" w16cid:durableId="1358122069">
    <w:abstractNumId w:val="12"/>
  </w:num>
  <w:num w:numId="24" w16cid:durableId="155221302">
    <w:abstractNumId w:val="36"/>
  </w:num>
  <w:num w:numId="25" w16cid:durableId="1096945391">
    <w:abstractNumId w:val="37"/>
  </w:num>
  <w:num w:numId="26" w16cid:durableId="1297830278">
    <w:abstractNumId w:val="21"/>
  </w:num>
  <w:num w:numId="27" w16cid:durableId="1005011662">
    <w:abstractNumId w:val="6"/>
  </w:num>
  <w:num w:numId="28" w16cid:durableId="1914967775">
    <w:abstractNumId w:val="7"/>
  </w:num>
  <w:num w:numId="29" w16cid:durableId="141117078">
    <w:abstractNumId w:val="15"/>
  </w:num>
  <w:num w:numId="30" w16cid:durableId="882982545">
    <w:abstractNumId w:val="48"/>
  </w:num>
  <w:num w:numId="31" w16cid:durableId="205919099">
    <w:abstractNumId w:val="5"/>
  </w:num>
  <w:num w:numId="32" w16cid:durableId="123937466">
    <w:abstractNumId w:val="16"/>
  </w:num>
  <w:num w:numId="33" w16cid:durableId="33964928">
    <w:abstractNumId w:val="35"/>
  </w:num>
  <w:num w:numId="34" w16cid:durableId="525294218">
    <w:abstractNumId w:val="45"/>
  </w:num>
  <w:num w:numId="35" w16cid:durableId="2000423381">
    <w:abstractNumId w:val="42"/>
  </w:num>
  <w:num w:numId="36" w16cid:durableId="684987916">
    <w:abstractNumId w:val="2"/>
  </w:num>
  <w:num w:numId="37" w16cid:durableId="263005297">
    <w:abstractNumId w:val="14"/>
  </w:num>
  <w:num w:numId="38" w16cid:durableId="402021976">
    <w:abstractNumId w:val="10"/>
  </w:num>
  <w:num w:numId="39" w16cid:durableId="1212037090">
    <w:abstractNumId w:val="32"/>
  </w:num>
  <w:num w:numId="40" w16cid:durableId="473059571">
    <w:abstractNumId w:val="0"/>
  </w:num>
  <w:num w:numId="41" w16cid:durableId="1182742517">
    <w:abstractNumId w:val="31"/>
  </w:num>
  <w:num w:numId="42" w16cid:durableId="1865753912">
    <w:abstractNumId w:val="19"/>
  </w:num>
  <w:num w:numId="43" w16cid:durableId="359362168">
    <w:abstractNumId w:val="39"/>
  </w:num>
  <w:num w:numId="44" w16cid:durableId="1649625217">
    <w:abstractNumId w:val="25"/>
  </w:num>
  <w:num w:numId="45" w16cid:durableId="1835605309">
    <w:abstractNumId w:val="9"/>
  </w:num>
  <w:num w:numId="46" w16cid:durableId="1060207381">
    <w:abstractNumId w:val="8"/>
  </w:num>
  <w:num w:numId="47" w16cid:durableId="602688201">
    <w:abstractNumId w:val="28"/>
  </w:num>
  <w:num w:numId="48" w16cid:durableId="13531903">
    <w:abstractNumId w:val="34"/>
  </w:num>
  <w:num w:numId="49" w16cid:durableId="625935422">
    <w:abstractNumId w:val="4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ttachedTemplate r:id="rId1"/>
  <w:defaultTabStop w:val="142"/>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296"/>
    <w:rsid w:val="000166DA"/>
    <w:rsid w:val="00022B9B"/>
    <w:rsid w:val="00032296"/>
    <w:rsid w:val="00067FCD"/>
    <w:rsid w:val="000715ED"/>
    <w:rsid w:val="0008559E"/>
    <w:rsid w:val="000C4FF3"/>
    <w:rsid w:val="000E618B"/>
    <w:rsid w:val="000F4388"/>
    <w:rsid w:val="00135019"/>
    <w:rsid w:val="001507A5"/>
    <w:rsid w:val="001751F7"/>
    <w:rsid w:val="00181330"/>
    <w:rsid w:val="001B01B2"/>
    <w:rsid w:val="001C5595"/>
    <w:rsid w:val="001D6CBC"/>
    <w:rsid w:val="001D72D2"/>
    <w:rsid w:val="001D76E9"/>
    <w:rsid w:val="001F0386"/>
    <w:rsid w:val="001F5E7C"/>
    <w:rsid w:val="00217263"/>
    <w:rsid w:val="0022756D"/>
    <w:rsid w:val="00296D43"/>
    <w:rsid w:val="002B63DB"/>
    <w:rsid w:val="002C6880"/>
    <w:rsid w:val="002C7567"/>
    <w:rsid w:val="002D30FE"/>
    <w:rsid w:val="002F0CCC"/>
    <w:rsid w:val="00330CFC"/>
    <w:rsid w:val="00350747"/>
    <w:rsid w:val="003749AB"/>
    <w:rsid w:val="003A6D85"/>
    <w:rsid w:val="003C1EBA"/>
    <w:rsid w:val="003C7FD7"/>
    <w:rsid w:val="003D0D35"/>
    <w:rsid w:val="003D2BC5"/>
    <w:rsid w:val="003E6ED7"/>
    <w:rsid w:val="003F6264"/>
    <w:rsid w:val="00413593"/>
    <w:rsid w:val="00413FE4"/>
    <w:rsid w:val="004314C4"/>
    <w:rsid w:val="0043494E"/>
    <w:rsid w:val="004602B5"/>
    <w:rsid w:val="004A624B"/>
    <w:rsid w:val="004B2047"/>
    <w:rsid w:val="004C2B50"/>
    <w:rsid w:val="004D018A"/>
    <w:rsid w:val="004E7FCF"/>
    <w:rsid w:val="00503D2A"/>
    <w:rsid w:val="0051749F"/>
    <w:rsid w:val="005252CC"/>
    <w:rsid w:val="00593EF8"/>
    <w:rsid w:val="005C2951"/>
    <w:rsid w:val="005F6214"/>
    <w:rsid w:val="006106C5"/>
    <w:rsid w:val="00615D1D"/>
    <w:rsid w:val="00630CDE"/>
    <w:rsid w:val="006418AD"/>
    <w:rsid w:val="00662EB0"/>
    <w:rsid w:val="00682635"/>
    <w:rsid w:val="0068553C"/>
    <w:rsid w:val="006B4601"/>
    <w:rsid w:val="006C50E2"/>
    <w:rsid w:val="006D1D0E"/>
    <w:rsid w:val="006D30F9"/>
    <w:rsid w:val="006D6D1C"/>
    <w:rsid w:val="007376F1"/>
    <w:rsid w:val="007460A6"/>
    <w:rsid w:val="007464C4"/>
    <w:rsid w:val="00793E9A"/>
    <w:rsid w:val="007B77D1"/>
    <w:rsid w:val="007C16F6"/>
    <w:rsid w:val="007D7DEA"/>
    <w:rsid w:val="007F1AC7"/>
    <w:rsid w:val="00801760"/>
    <w:rsid w:val="0081389C"/>
    <w:rsid w:val="00837764"/>
    <w:rsid w:val="008436FB"/>
    <w:rsid w:val="00844A0A"/>
    <w:rsid w:val="008858E8"/>
    <w:rsid w:val="00890CE8"/>
    <w:rsid w:val="00893758"/>
    <w:rsid w:val="008A77C9"/>
    <w:rsid w:val="008B402C"/>
    <w:rsid w:val="008E0783"/>
    <w:rsid w:val="008E58B6"/>
    <w:rsid w:val="008F1730"/>
    <w:rsid w:val="008F3C45"/>
    <w:rsid w:val="0090418C"/>
    <w:rsid w:val="00926CC4"/>
    <w:rsid w:val="00936CB4"/>
    <w:rsid w:val="00952259"/>
    <w:rsid w:val="00956A10"/>
    <w:rsid w:val="009805D2"/>
    <w:rsid w:val="00980662"/>
    <w:rsid w:val="009A11AF"/>
    <w:rsid w:val="009A2939"/>
    <w:rsid w:val="009A7D7C"/>
    <w:rsid w:val="009D6FDC"/>
    <w:rsid w:val="00A04C3F"/>
    <w:rsid w:val="00A23D5A"/>
    <w:rsid w:val="00A61E4C"/>
    <w:rsid w:val="00A9222C"/>
    <w:rsid w:val="00AB2545"/>
    <w:rsid w:val="00AB5CEC"/>
    <w:rsid w:val="00AE4EC0"/>
    <w:rsid w:val="00AE6F70"/>
    <w:rsid w:val="00AF48AD"/>
    <w:rsid w:val="00B00943"/>
    <w:rsid w:val="00B53149"/>
    <w:rsid w:val="00B651DF"/>
    <w:rsid w:val="00B91E9A"/>
    <w:rsid w:val="00BA5775"/>
    <w:rsid w:val="00BA6C2C"/>
    <w:rsid w:val="00BC1F2E"/>
    <w:rsid w:val="00C122B8"/>
    <w:rsid w:val="00C4696C"/>
    <w:rsid w:val="00C67461"/>
    <w:rsid w:val="00C8043F"/>
    <w:rsid w:val="00C82840"/>
    <w:rsid w:val="00C90317"/>
    <w:rsid w:val="00C90ECD"/>
    <w:rsid w:val="00CA572E"/>
    <w:rsid w:val="00CC79B4"/>
    <w:rsid w:val="00CF204B"/>
    <w:rsid w:val="00D30832"/>
    <w:rsid w:val="00D639A6"/>
    <w:rsid w:val="00D67EA7"/>
    <w:rsid w:val="00D919CB"/>
    <w:rsid w:val="00DB19BE"/>
    <w:rsid w:val="00DC3A5F"/>
    <w:rsid w:val="00DF37F6"/>
    <w:rsid w:val="00E008AF"/>
    <w:rsid w:val="00E12F37"/>
    <w:rsid w:val="00E13D21"/>
    <w:rsid w:val="00E34161"/>
    <w:rsid w:val="00E466EC"/>
    <w:rsid w:val="00E5464F"/>
    <w:rsid w:val="00E57E0B"/>
    <w:rsid w:val="00E75901"/>
    <w:rsid w:val="00EB086C"/>
    <w:rsid w:val="00EB0EA0"/>
    <w:rsid w:val="00EB1D6B"/>
    <w:rsid w:val="00EB30ED"/>
    <w:rsid w:val="00EC0E6E"/>
    <w:rsid w:val="00ED1D06"/>
    <w:rsid w:val="00ED4D2D"/>
    <w:rsid w:val="00EF590C"/>
    <w:rsid w:val="00F01699"/>
    <w:rsid w:val="00FB725A"/>
    <w:rsid w:val="00FC5E4B"/>
    <w:rsid w:val="00FE65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08E36535"/>
  <w15:chartTrackingRefBased/>
  <w15:docId w15:val="{4B769A56-2462-4CEA-A9D2-658C93732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r-FR"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04B"/>
    <w:pPr>
      <w:spacing w:line="240" w:lineRule="auto"/>
    </w:pPr>
  </w:style>
  <w:style w:type="paragraph" w:styleId="Titre1">
    <w:name w:val="heading 1"/>
    <w:basedOn w:val="Normal"/>
    <w:next w:val="Normal"/>
    <w:link w:val="Titre1Car"/>
    <w:uiPriority w:val="9"/>
    <w:qFormat/>
    <w:rsid w:val="00AF48AD"/>
    <w:pPr>
      <w:numPr>
        <w:numId w:val="30"/>
      </w:numPr>
      <w:tabs>
        <w:tab w:val="left" w:pos="142"/>
      </w:tabs>
      <w:spacing w:before="300" w:after="240"/>
      <w:outlineLvl w:val="0"/>
    </w:pPr>
    <w:rPr>
      <w:rFonts w:cs="Times New Roman (Corps CS)"/>
      <w:b/>
      <w:color w:val="3C2878" w:themeColor="text1"/>
      <w:spacing w:val="5"/>
      <w:sz w:val="36"/>
      <w:szCs w:val="32"/>
    </w:rPr>
  </w:style>
  <w:style w:type="paragraph" w:styleId="Titre2">
    <w:name w:val="heading 2"/>
    <w:basedOn w:val="Titre1"/>
    <w:next w:val="Normal"/>
    <w:link w:val="Titre2Car"/>
    <w:uiPriority w:val="9"/>
    <w:unhideWhenUsed/>
    <w:qFormat/>
    <w:rsid w:val="00A04C3F"/>
    <w:pPr>
      <w:numPr>
        <w:ilvl w:val="1"/>
      </w:numPr>
      <w:spacing w:before="240"/>
      <w:outlineLvl w:val="1"/>
    </w:pPr>
    <w:rPr>
      <w:b w:val="0"/>
      <w:color w:val="E84130" w:themeColor="text2"/>
      <w:sz w:val="28"/>
      <w:szCs w:val="28"/>
    </w:rPr>
  </w:style>
  <w:style w:type="paragraph" w:styleId="Titre3">
    <w:name w:val="heading 3"/>
    <w:basedOn w:val="Normal"/>
    <w:next w:val="Normal"/>
    <w:link w:val="Titre3Car"/>
    <w:uiPriority w:val="9"/>
    <w:unhideWhenUsed/>
    <w:qFormat/>
    <w:rsid w:val="000166DA"/>
    <w:pPr>
      <w:numPr>
        <w:ilvl w:val="2"/>
        <w:numId w:val="30"/>
      </w:numPr>
      <w:spacing w:before="240" w:after="240"/>
      <w:outlineLvl w:val="2"/>
    </w:pPr>
    <w:rPr>
      <w:rFonts w:cs="Times New Roman (Corps CS)"/>
      <w:b/>
      <w:color w:val="3C2878" w:themeColor="text1"/>
      <w:spacing w:val="5"/>
      <w:sz w:val="24"/>
      <w:szCs w:val="24"/>
    </w:rPr>
  </w:style>
  <w:style w:type="paragraph" w:styleId="Titre4">
    <w:name w:val="heading 4"/>
    <w:basedOn w:val="Normal"/>
    <w:next w:val="Normal"/>
    <w:link w:val="Titre4Car"/>
    <w:uiPriority w:val="9"/>
    <w:unhideWhenUsed/>
    <w:qFormat/>
    <w:rsid w:val="000166DA"/>
    <w:pPr>
      <w:numPr>
        <w:ilvl w:val="3"/>
        <w:numId w:val="30"/>
      </w:numPr>
      <w:spacing w:before="240" w:after="240"/>
      <w:outlineLvl w:val="3"/>
    </w:pPr>
    <w:rPr>
      <w:rFonts w:cs="Times New Roman (Corps CS)"/>
      <w:color w:val="3C2878" w:themeColor="text1"/>
      <w:spacing w:val="10"/>
      <w:sz w:val="24"/>
      <w:szCs w:val="22"/>
    </w:rPr>
  </w:style>
  <w:style w:type="paragraph" w:styleId="Titre5">
    <w:name w:val="heading 5"/>
    <w:basedOn w:val="Normal"/>
    <w:next w:val="Normal"/>
    <w:link w:val="Titre5Car"/>
    <w:uiPriority w:val="9"/>
    <w:unhideWhenUsed/>
    <w:qFormat/>
    <w:rsid w:val="00AF48AD"/>
    <w:pPr>
      <w:numPr>
        <w:ilvl w:val="4"/>
        <w:numId w:val="30"/>
      </w:numPr>
      <w:spacing w:before="240" w:after="240"/>
      <w:outlineLvl w:val="4"/>
    </w:pPr>
    <w:rPr>
      <w:rFonts w:cs="Times New Roman (Corps CS)"/>
      <w:color w:val="E84130" w:themeColor="text2"/>
      <w:spacing w:val="10"/>
      <w:sz w:val="22"/>
      <w:szCs w:val="26"/>
    </w:rPr>
  </w:style>
  <w:style w:type="paragraph" w:styleId="Titre6">
    <w:name w:val="heading 6"/>
    <w:basedOn w:val="Normal"/>
    <w:next w:val="Normal"/>
    <w:link w:val="Titre6Car"/>
    <w:uiPriority w:val="9"/>
    <w:semiHidden/>
    <w:unhideWhenUsed/>
    <w:qFormat/>
    <w:rsid w:val="00CA572E"/>
    <w:pPr>
      <w:spacing w:after="0"/>
      <w:outlineLvl w:val="5"/>
    </w:pPr>
    <w:rPr>
      <w:smallCaps/>
      <w:color w:val="1EB0AC" w:themeColor="accent2"/>
      <w:spacing w:val="5"/>
      <w:sz w:val="22"/>
    </w:rPr>
  </w:style>
  <w:style w:type="paragraph" w:styleId="Titre7">
    <w:name w:val="heading 7"/>
    <w:basedOn w:val="Normal"/>
    <w:next w:val="Normal"/>
    <w:link w:val="Titre7Car"/>
    <w:uiPriority w:val="9"/>
    <w:semiHidden/>
    <w:unhideWhenUsed/>
    <w:qFormat/>
    <w:rsid w:val="00CA572E"/>
    <w:pPr>
      <w:spacing w:after="0"/>
      <w:outlineLvl w:val="6"/>
    </w:pPr>
    <w:rPr>
      <w:b/>
      <w:smallCaps/>
      <w:color w:val="1EB0AC" w:themeColor="accent2"/>
      <w:spacing w:val="10"/>
    </w:rPr>
  </w:style>
  <w:style w:type="paragraph" w:styleId="Titre8">
    <w:name w:val="heading 8"/>
    <w:basedOn w:val="Normal"/>
    <w:next w:val="Normal"/>
    <w:link w:val="Titre8Car"/>
    <w:uiPriority w:val="9"/>
    <w:semiHidden/>
    <w:unhideWhenUsed/>
    <w:qFormat/>
    <w:rsid w:val="00CA572E"/>
    <w:pPr>
      <w:spacing w:after="0"/>
      <w:outlineLvl w:val="7"/>
    </w:pPr>
    <w:rPr>
      <w:b/>
      <w:i/>
      <w:smallCaps/>
      <w:color w:val="168380" w:themeColor="accent2" w:themeShade="BF"/>
    </w:rPr>
  </w:style>
  <w:style w:type="paragraph" w:styleId="Titre9">
    <w:name w:val="heading 9"/>
    <w:basedOn w:val="Normal"/>
    <w:next w:val="Normal"/>
    <w:link w:val="Titre9Car"/>
    <w:uiPriority w:val="9"/>
    <w:semiHidden/>
    <w:unhideWhenUsed/>
    <w:qFormat/>
    <w:rsid w:val="00CA572E"/>
    <w:pPr>
      <w:spacing w:after="0"/>
      <w:outlineLvl w:val="8"/>
    </w:pPr>
    <w:rPr>
      <w:b/>
      <w:i/>
      <w:smallCaps/>
      <w:color w:val="0F5755" w:themeColor="accent2"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48AD"/>
    <w:rPr>
      <w:rFonts w:cs="Times New Roman (Corps CS)"/>
      <w:b/>
      <w:color w:val="3C2878" w:themeColor="text1"/>
      <w:spacing w:val="5"/>
      <w:sz w:val="36"/>
      <w:szCs w:val="32"/>
    </w:rPr>
  </w:style>
  <w:style w:type="character" w:customStyle="1" w:styleId="Titre2Car">
    <w:name w:val="Titre 2 Car"/>
    <w:basedOn w:val="Policepardfaut"/>
    <w:link w:val="Titre2"/>
    <w:uiPriority w:val="9"/>
    <w:rsid w:val="00A04C3F"/>
    <w:rPr>
      <w:rFonts w:cs="Times New Roman (Corps CS)"/>
      <w:color w:val="E84130" w:themeColor="text2"/>
      <w:spacing w:val="5"/>
      <w:sz w:val="28"/>
      <w:szCs w:val="28"/>
    </w:rPr>
  </w:style>
  <w:style w:type="character" w:customStyle="1" w:styleId="Titre3Car">
    <w:name w:val="Titre 3 Car"/>
    <w:basedOn w:val="Policepardfaut"/>
    <w:link w:val="Titre3"/>
    <w:uiPriority w:val="9"/>
    <w:rsid w:val="00793E9A"/>
    <w:rPr>
      <w:rFonts w:cs="Times New Roman (Corps CS)"/>
      <w:b/>
      <w:color w:val="3C2878" w:themeColor="text1"/>
      <w:spacing w:val="5"/>
      <w:sz w:val="24"/>
      <w:szCs w:val="24"/>
    </w:rPr>
  </w:style>
  <w:style w:type="character" w:customStyle="1" w:styleId="Titre4Car">
    <w:name w:val="Titre 4 Car"/>
    <w:basedOn w:val="Policepardfaut"/>
    <w:link w:val="Titre4"/>
    <w:uiPriority w:val="9"/>
    <w:rsid w:val="007464C4"/>
    <w:rPr>
      <w:rFonts w:cs="Times New Roman (Corps CS)"/>
      <w:color w:val="3C2878" w:themeColor="text1"/>
      <w:spacing w:val="10"/>
      <w:sz w:val="24"/>
      <w:szCs w:val="22"/>
    </w:rPr>
  </w:style>
  <w:style w:type="character" w:customStyle="1" w:styleId="Titre5Car">
    <w:name w:val="Titre 5 Car"/>
    <w:basedOn w:val="Policepardfaut"/>
    <w:link w:val="Titre5"/>
    <w:uiPriority w:val="9"/>
    <w:rsid w:val="00AF48AD"/>
    <w:rPr>
      <w:rFonts w:cs="Times New Roman (Corps CS)"/>
      <w:color w:val="E84130" w:themeColor="text2"/>
      <w:spacing w:val="10"/>
      <w:sz w:val="22"/>
      <w:szCs w:val="26"/>
    </w:rPr>
  </w:style>
  <w:style w:type="character" w:customStyle="1" w:styleId="Titre6Car">
    <w:name w:val="Titre 6 Car"/>
    <w:basedOn w:val="Policepardfaut"/>
    <w:link w:val="Titre6"/>
    <w:uiPriority w:val="9"/>
    <w:semiHidden/>
    <w:rsid w:val="00CA572E"/>
    <w:rPr>
      <w:smallCaps/>
      <w:color w:val="1EB0AC" w:themeColor="accent2"/>
      <w:spacing w:val="5"/>
      <w:sz w:val="22"/>
    </w:rPr>
  </w:style>
  <w:style w:type="character" w:customStyle="1" w:styleId="Titre7Car">
    <w:name w:val="Titre 7 Car"/>
    <w:basedOn w:val="Policepardfaut"/>
    <w:link w:val="Titre7"/>
    <w:uiPriority w:val="9"/>
    <w:semiHidden/>
    <w:rsid w:val="00CA572E"/>
    <w:rPr>
      <w:b/>
      <w:smallCaps/>
      <w:color w:val="1EB0AC" w:themeColor="accent2"/>
      <w:spacing w:val="10"/>
    </w:rPr>
  </w:style>
  <w:style w:type="character" w:customStyle="1" w:styleId="Titre8Car">
    <w:name w:val="Titre 8 Car"/>
    <w:basedOn w:val="Policepardfaut"/>
    <w:link w:val="Titre8"/>
    <w:uiPriority w:val="9"/>
    <w:semiHidden/>
    <w:rsid w:val="00CA572E"/>
    <w:rPr>
      <w:b/>
      <w:i/>
      <w:smallCaps/>
      <w:color w:val="168380" w:themeColor="accent2" w:themeShade="BF"/>
    </w:rPr>
  </w:style>
  <w:style w:type="character" w:customStyle="1" w:styleId="Titre9Car">
    <w:name w:val="Titre 9 Car"/>
    <w:basedOn w:val="Policepardfaut"/>
    <w:link w:val="Titre9"/>
    <w:uiPriority w:val="9"/>
    <w:semiHidden/>
    <w:rsid w:val="00CA572E"/>
    <w:rPr>
      <w:b/>
      <w:i/>
      <w:smallCaps/>
      <w:color w:val="0F5755" w:themeColor="accent2" w:themeShade="7F"/>
    </w:rPr>
  </w:style>
  <w:style w:type="paragraph" w:styleId="Titre">
    <w:name w:val="Title"/>
    <w:basedOn w:val="Normal"/>
    <w:next w:val="Normal"/>
    <w:link w:val="TitreCar"/>
    <w:uiPriority w:val="10"/>
    <w:qFormat/>
    <w:rsid w:val="002B63DB"/>
    <w:pPr>
      <w:spacing w:after="0" w:line="700" w:lineRule="exact"/>
      <w:jc w:val="left"/>
    </w:pPr>
    <w:rPr>
      <w:rFonts w:cs="Times New Roman (Corps CS)"/>
      <w:color w:val="3C2878" w:themeColor="text1"/>
      <w:sz w:val="70"/>
      <w:szCs w:val="48"/>
    </w:rPr>
  </w:style>
  <w:style w:type="character" w:customStyle="1" w:styleId="TitreCar">
    <w:name w:val="Titre Car"/>
    <w:basedOn w:val="Policepardfaut"/>
    <w:link w:val="Titre"/>
    <w:uiPriority w:val="10"/>
    <w:rsid w:val="002B63DB"/>
    <w:rPr>
      <w:rFonts w:cs="Times New Roman (Corps CS)"/>
      <w:color w:val="3C2878" w:themeColor="text1"/>
      <w:sz w:val="70"/>
      <w:szCs w:val="48"/>
    </w:rPr>
  </w:style>
  <w:style w:type="paragraph" w:styleId="Sous-titre">
    <w:name w:val="Subtitle"/>
    <w:basedOn w:val="Normal"/>
    <w:next w:val="Normal"/>
    <w:link w:val="Sous-titreCar"/>
    <w:uiPriority w:val="11"/>
    <w:qFormat/>
    <w:rsid w:val="00B651DF"/>
    <w:pPr>
      <w:spacing w:before="200" w:after="0"/>
    </w:pPr>
    <w:rPr>
      <w:rFonts w:asciiTheme="majorHAnsi" w:eastAsiaTheme="majorEastAsia" w:hAnsiTheme="majorHAnsi" w:cstheme="majorBidi"/>
      <w:b/>
      <w:color w:val="E84130" w:themeColor="text2"/>
      <w:sz w:val="28"/>
      <w:szCs w:val="22"/>
    </w:rPr>
  </w:style>
  <w:style w:type="character" w:customStyle="1" w:styleId="Sous-titreCar">
    <w:name w:val="Sous-titre Car"/>
    <w:basedOn w:val="Policepardfaut"/>
    <w:link w:val="Sous-titre"/>
    <w:uiPriority w:val="11"/>
    <w:rsid w:val="00B651DF"/>
    <w:rPr>
      <w:rFonts w:asciiTheme="majorHAnsi" w:eastAsiaTheme="majorEastAsia" w:hAnsiTheme="majorHAnsi" w:cstheme="majorBidi"/>
      <w:b/>
      <w:color w:val="E84130" w:themeColor="text2"/>
      <w:sz w:val="28"/>
      <w:szCs w:val="22"/>
    </w:rPr>
  </w:style>
  <w:style w:type="paragraph" w:styleId="Citation">
    <w:name w:val="Quote"/>
    <w:basedOn w:val="Normal"/>
    <w:next w:val="Normal"/>
    <w:link w:val="CitationCar"/>
    <w:uiPriority w:val="29"/>
    <w:qFormat/>
    <w:rsid w:val="00CA572E"/>
    <w:rPr>
      <w:i/>
    </w:rPr>
  </w:style>
  <w:style w:type="character" w:customStyle="1" w:styleId="CitationCar">
    <w:name w:val="Citation Car"/>
    <w:basedOn w:val="Policepardfaut"/>
    <w:link w:val="Citation"/>
    <w:uiPriority w:val="29"/>
    <w:rsid w:val="00CA572E"/>
    <w:rPr>
      <w:i/>
    </w:rPr>
  </w:style>
  <w:style w:type="paragraph" w:styleId="Paragraphedeliste">
    <w:name w:val="List Paragraph"/>
    <w:basedOn w:val="Normal"/>
    <w:uiPriority w:val="34"/>
    <w:qFormat/>
    <w:rsid w:val="00CA572E"/>
    <w:pPr>
      <w:ind w:left="720"/>
      <w:contextualSpacing/>
    </w:pPr>
  </w:style>
  <w:style w:type="character" w:styleId="Accentuationintense">
    <w:name w:val="Intense Emphasis"/>
    <w:uiPriority w:val="21"/>
    <w:qFormat/>
    <w:rsid w:val="00CA572E"/>
    <w:rPr>
      <w:b/>
      <w:i/>
      <w:color w:val="1EB0AC" w:themeColor="accent2"/>
      <w:spacing w:val="10"/>
    </w:rPr>
  </w:style>
  <w:style w:type="paragraph" w:styleId="Citationintense">
    <w:name w:val="Intense Quote"/>
    <w:basedOn w:val="Normal"/>
    <w:next w:val="Normal"/>
    <w:link w:val="CitationintenseCar"/>
    <w:uiPriority w:val="30"/>
    <w:qFormat/>
    <w:rsid w:val="00CA572E"/>
    <w:pPr>
      <w:pBdr>
        <w:top w:val="single" w:sz="8" w:space="10" w:color="168380" w:themeColor="accent2" w:themeShade="BF"/>
        <w:left w:val="single" w:sz="8" w:space="10" w:color="168380" w:themeColor="accent2" w:themeShade="BF"/>
        <w:bottom w:val="single" w:sz="8" w:space="10" w:color="168380" w:themeColor="accent2" w:themeShade="BF"/>
        <w:right w:val="single" w:sz="8" w:space="10" w:color="168380" w:themeColor="accent2" w:themeShade="BF"/>
      </w:pBdr>
      <w:shd w:val="clear" w:color="auto" w:fill="1EB0AC" w:themeFill="accent2"/>
      <w:spacing w:before="140" w:after="140"/>
      <w:ind w:left="1440" w:right="1440"/>
    </w:pPr>
    <w:rPr>
      <w:b/>
      <w:i/>
      <w:color w:val="FFFFFF" w:themeColor="background1"/>
    </w:rPr>
  </w:style>
  <w:style w:type="character" w:customStyle="1" w:styleId="CitationintenseCar">
    <w:name w:val="Citation intense Car"/>
    <w:basedOn w:val="Policepardfaut"/>
    <w:link w:val="Citationintense"/>
    <w:uiPriority w:val="30"/>
    <w:rsid w:val="00CA572E"/>
    <w:rPr>
      <w:b/>
      <w:i/>
      <w:color w:val="FFFFFF" w:themeColor="background1"/>
      <w:shd w:val="clear" w:color="auto" w:fill="1EB0AC" w:themeFill="accent2"/>
    </w:rPr>
  </w:style>
  <w:style w:type="character" w:styleId="Rfrenceintense">
    <w:name w:val="Intense Reference"/>
    <w:uiPriority w:val="32"/>
    <w:qFormat/>
    <w:rsid w:val="00CA572E"/>
    <w:rPr>
      <w:b/>
      <w:bCs/>
      <w:smallCaps/>
      <w:spacing w:val="5"/>
      <w:sz w:val="22"/>
      <w:szCs w:val="22"/>
      <w:u w:val="single"/>
    </w:rPr>
  </w:style>
  <w:style w:type="paragraph" w:styleId="Lgende">
    <w:name w:val="caption"/>
    <w:basedOn w:val="Normal"/>
    <w:next w:val="Normal"/>
    <w:uiPriority w:val="35"/>
    <w:semiHidden/>
    <w:unhideWhenUsed/>
    <w:qFormat/>
    <w:rsid w:val="00CA572E"/>
    <w:rPr>
      <w:b/>
      <w:bCs/>
      <w:caps/>
      <w:sz w:val="16"/>
      <w:szCs w:val="18"/>
    </w:rPr>
  </w:style>
  <w:style w:type="character" w:styleId="lev">
    <w:name w:val="Strong"/>
    <w:uiPriority w:val="22"/>
    <w:qFormat/>
    <w:rsid w:val="00CA572E"/>
    <w:rPr>
      <w:b/>
      <w:color w:val="1EB0AC" w:themeColor="accent2"/>
    </w:rPr>
  </w:style>
  <w:style w:type="character" w:styleId="Accentuation">
    <w:name w:val="Emphasis"/>
    <w:uiPriority w:val="20"/>
    <w:qFormat/>
    <w:rsid w:val="00CA572E"/>
    <w:rPr>
      <w:b/>
      <w:i/>
      <w:spacing w:val="10"/>
    </w:rPr>
  </w:style>
  <w:style w:type="paragraph" w:styleId="Sansinterligne">
    <w:name w:val="No Spacing"/>
    <w:basedOn w:val="Normal"/>
    <w:next w:val="Normal"/>
    <w:link w:val="SansinterligneCar"/>
    <w:uiPriority w:val="1"/>
    <w:qFormat/>
    <w:rsid w:val="001F0386"/>
    <w:pPr>
      <w:spacing w:after="0"/>
    </w:pPr>
  </w:style>
  <w:style w:type="character" w:customStyle="1" w:styleId="SansinterligneCar">
    <w:name w:val="Sans interligne Car"/>
    <w:basedOn w:val="Policepardfaut"/>
    <w:link w:val="Sansinterligne"/>
    <w:uiPriority w:val="1"/>
    <w:rsid w:val="001F0386"/>
  </w:style>
  <w:style w:type="character" w:styleId="Accentuationlgre">
    <w:name w:val="Subtle Emphasis"/>
    <w:uiPriority w:val="19"/>
    <w:qFormat/>
    <w:rsid w:val="00CA572E"/>
    <w:rPr>
      <w:i/>
    </w:rPr>
  </w:style>
  <w:style w:type="character" w:styleId="Rfrencelgre">
    <w:name w:val="Subtle Reference"/>
    <w:uiPriority w:val="31"/>
    <w:qFormat/>
    <w:rsid w:val="00CA572E"/>
    <w:rPr>
      <w:b/>
    </w:rPr>
  </w:style>
  <w:style w:type="character" w:styleId="Titredulivre">
    <w:name w:val="Book Title"/>
    <w:uiPriority w:val="33"/>
    <w:qFormat/>
    <w:rsid w:val="00CA572E"/>
    <w:rPr>
      <w:rFonts w:asciiTheme="majorHAnsi" w:eastAsiaTheme="majorEastAsia" w:hAnsiTheme="majorHAnsi" w:cstheme="majorBidi"/>
      <w:i/>
      <w:iCs/>
      <w:sz w:val="20"/>
      <w:szCs w:val="20"/>
    </w:rPr>
  </w:style>
  <w:style w:type="paragraph" w:styleId="En-ttedetabledesmatires">
    <w:name w:val="TOC Heading"/>
    <w:basedOn w:val="Titre1"/>
    <w:next w:val="Normal"/>
    <w:uiPriority w:val="39"/>
    <w:semiHidden/>
    <w:unhideWhenUsed/>
    <w:qFormat/>
    <w:rsid w:val="00CA572E"/>
    <w:pPr>
      <w:outlineLvl w:val="9"/>
    </w:pPr>
  </w:style>
  <w:style w:type="numbering" w:customStyle="1" w:styleId="Listeactuelle1">
    <w:name w:val="Liste actuelle1"/>
    <w:uiPriority w:val="99"/>
    <w:rsid w:val="00E57E0B"/>
    <w:pPr>
      <w:numPr>
        <w:numId w:val="1"/>
      </w:numPr>
    </w:pPr>
  </w:style>
  <w:style w:type="paragraph" w:styleId="Listepuces">
    <w:name w:val="List Bullet"/>
    <w:basedOn w:val="Normal"/>
    <w:uiPriority w:val="99"/>
    <w:unhideWhenUsed/>
    <w:qFormat/>
    <w:rsid w:val="00A04C3F"/>
    <w:pPr>
      <w:numPr>
        <w:numId w:val="37"/>
      </w:numPr>
    </w:pPr>
  </w:style>
  <w:style w:type="paragraph" w:styleId="En-tte">
    <w:name w:val="header"/>
    <w:basedOn w:val="Normal"/>
    <w:link w:val="En-tteCar"/>
    <w:uiPriority w:val="99"/>
    <w:unhideWhenUsed/>
    <w:rsid w:val="0022756D"/>
    <w:pPr>
      <w:tabs>
        <w:tab w:val="center" w:pos="4536"/>
        <w:tab w:val="right" w:pos="9072"/>
      </w:tabs>
      <w:spacing w:after="0"/>
    </w:pPr>
  </w:style>
  <w:style w:type="character" w:customStyle="1" w:styleId="En-tteCar">
    <w:name w:val="En-tête Car"/>
    <w:basedOn w:val="Policepardfaut"/>
    <w:link w:val="En-tte"/>
    <w:uiPriority w:val="99"/>
    <w:rsid w:val="0022756D"/>
  </w:style>
  <w:style w:type="paragraph" w:styleId="Pieddepage">
    <w:name w:val="footer"/>
    <w:basedOn w:val="Normal"/>
    <w:link w:val="PieddepageCar"/>
    <w:uiPriority w:val="99"/>
    <w:unhideWhenUsed/>
    <w:rsid w:val="0022756D"/>
    <w:pPr>
      <w:tabs>
        <w:tab w:val="center" w:pos="4536"/>
        <w:tab w:val="right" w:pos="9072"/>
      </w:tabs>
      <w:spacing w:after="0"/>
    </w:pPr>
  </w:style>
  <w:style w:type="character" w:customStyle="1" w:styleId="PieddepageCar">
    <w:name w:val="Pied de page Car"/>
    <w:basedOn w:val="Policepardfaut"/>
    <w:link w:val="Pieddepage"/>
    <w:uiPriority w:val="99"/>
    <w:rsid w:val="0022756D"/>
  </w:style>
  <w:style w:type="paragraph" w:customStyle="1" w:styleId="Service">
    <w:name w:val="Service"/>
    <w:basedOn w:val="Normal"/>
    <w:next w:val="Normal"/>
    <w:qFormat/>
    <w:rsid w:val="00B651DF"/>
    <w:rPr>
      <w:color w:val="3F3F3F" w:themeColor="background2" w:themeShade="80"/>
      <w:sz w:val="30"/>
    </w:rPr>
  </w:style>
  <w:style w:type="paragraph" w:styleId="Date">
    <w:name w:val="Date"/>
    <w:basedOn w:val="Normal"/>
    <w:next w:val="Normal"/>
    <w:link w:val="DateCar"/>
    <w:uiPriority w:val="99"/>
    <w:unhideWhenUsed/>
    <w:rsid w:val="007464C4"/>
    <w:pPr>
      <w:jc w:val="center"/>
    </w:pPr>
    <w:rPr>
      <w:color w:val="FFFFFF" w:themeColor="background1"/>
      <w:sz w:val="16"/>
    </w:rPr>
  </w:style>
  <w:style w:type="character" w:customStyle="1" w:styleId="DateCar">
    <w:name w:val="Date Car"/>
    <w:basedOn w:val="Policepardfaut"/>
    <w:link w:val="Date"/>
    <w:uiPriority w:val="99"/>
    <w:rsid w:val="007464C4"/>
    <w:rPr>
      <w:color w:val="FFFFFF" w:themeColor="background1"/>
      <w:sz w:val="16"/>
    </w:rPr>
  </w:style>
  <w:style w:type="paragraph" w:styleId="Corpsdetexte">
    <w:name w:val="Body Text"/>
    <w:basedOn w:val="Normal"/>
    <w:link w:val="CorpsdetexteCar"/>
    <w:uiPriority w:val="99"/>
    <w:unhideWhenUsed/>
    <w:rsid w:val="001F5E7C"/>
    <w:pPr>
      <w:spacing w:after="0" w:line="160" w:lineRule="exact"/>
    </w:pPr>
    <w:rPr>
      <w:color w:val="FFFFFF" w:themeColor="background1"/>
      <w:sz w:val="16"/>
    </w:rPr>
  </w:style>
  <w:style w:type="character" w:customStyle="1" w:styleId="CorpsdetexteCar">
    <w:name w:val="Corps de texte Car"/>
    <w:basedOn w:val="Policepardfaut"/>
    <w:link w:val="Corpsdetexte"/>
    <w:uiPriority w:val="99"/>
    <w:rsid w:val="001F5E7C"/>
    <w:rPr>
      <w:color w:val="FFFFFF" w:themeColor="background1"/>
      <w:sz w:val="16"/>
    </w:rPr>
  </w:style>
  <w:style w:type="paragraph" w:styleId="En-ttedemessage">
    <w:name w:val="Message Header"/>
    <w:basedOn w:val="Normal"/>
    <w:link w:val="En-ttedemessageCar"/>
    <w:uiPriority w:val="99"/>
    <w:semiHidden/>
    <w:unhideWhenUsed/>
    <w:rsid w:val="001F5E7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color w:val="FFFFFF" w:themeColor="background1"/>
      <w:sz w:val="24"/>
      <w:szCs w:val="24"/>
    </w:rPr>
  </w:style>
  <w:style w:type="character" w:customStyle="1" w:styleId="En-ttedemessageCar">
    <w:name w:val="En-tête de message Car"/>
    <w:basedOn w:val="Policepardfaut"/>
    <w:link w:val="En-ttedemessage"/>
    <w:uiPriority w:val="99"/>
    <w:semiHidden/>
    <w:rsid w:val="001F5E7C"/>
    <w:rPr>
      <w:rFonts w:asciiTheme="majorHAnsi" w:eastAsiaTheme="majorEastAsia" w:hAnsiTheme="majorHAnsi" w:cstheme="majorBidi"/>
      <w:color w:val="FFFFFF" w:themeColor="background1"/>
      <w:sz w:val="24"/>
      <w:szCs w:val="24"/>
      <w:shd w:val="pct20" w:color="auto" w:fill="auto"/>
    </w:rPr>
  </w:style>
  <w:style w:type="numbering" w:customStyle="1" w:styleId="Listeactuelle2">
    <w:name w:val="Liste actuelle2"/>
    <w:uiPriority w:val="99"/>
    <w:rsid w:val="009D6FDC"/>
    <w:pPr>
      <w:numPr>
        <w:numId w:val="2"/>
      </w:numPr>
    </w:pPr>
  </w:style>
  <w:style w:type="numbering" w:customStyle="1" w:styleId="Listeactuelle3">
    <w:name w:val="Liste actuelle3"/>
    <w:uiPriority w:val="99"/>
    <w:rsid w:val="00793E9A"/>
    <w:pPr>
      <w:numPr>
        <w:numId w:val="3"/>
      </w:numPr>
    </w:pPr>
  </w:style>
  <w:style w:type="numbering" w:customStyle="1" w:styleId="Listeactuelle4">
    <w:name w:val="Liste actuelle4"/>
    <w:uiPriority w:val="99"/>
    <w:rsid w:val="007464C4"/>
    <w:pPr>
      <w:numPr>
        <w:numId w:val="4"/>
      </w:numPr>
    </w:pPr>
  </w:style>
  <w:style w:type="numbering" w:customStyle="1" w:styleId="Listeactuelle5">
    <w:name w:val="Liste actuelle5"/>
    <w:uiPriority w:val="99"/>
    <w:rsid w:val="00D67EA7"/>
    <w:pPr>
      <w:numPr>
        <w:numId w:val="5"/>
      </w:numPr>
    </w:pPr>
  </w:style>
  <w:style w:type="character" w:styleId="Numrodepage">
    <w:name w:val="page number"/>
    <w:basedOn w:val="Policepardfaut"/>
    <w:uiPriority w:val="99"/>
    <w:semiHidden/>
    <w:unhideWhenUsed/>
    <w:rsid w:val="00893758"/>
  </w:style>
  <w:style w:type="table" w:styleId="Grilledutableau">
    <w:name w:val="Table Grid"/>
    <w:basedOn w:val="TableauNormal"/>
    <w:uiPriority w:val="39"/>
    <w:rsid w:val="00A92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639A6"/>
    <w:rPr>
      <w:color w:val="3C2878" w:themeColor="hyperlink"/>
      <w:u w:val="single"/>
    </w:rPr>
  </w:style>
  <w:style w:type="character" w:styleId="Mentionnonrsolue">
    <w:name w:val="Unresolved Mention"/>
    <w:basedOn w:val="Policepardfaut"/>
    <w:uiPriority w:val="99"/>
    <w:semiHidden/>
    <w:unhideWhenUsed/>
    <w:rsid w:val="00D639A6"/>
    <w:rPr>
      <w:color w:val="605E5C"/>
      <w:shd w:val="clear" w:color="auto" w:fill="E1DFDD"/>
    </w:rPr>
  </w:style>
  <w:style w:type="numbering" w:customStyle="1" w:styleId="Listeactuelle6">
    <w:name w:val="Liste actuelle6"/>
    <w:uiPriority w:val="99"/>
    <w:rsid w:val="00D639A6"/>
    <w:pPr>
      <w:numPr>
        <w:numId w:val="6"/>
      </w:numPr>
    </w:pPr>
  </w:style>
  <w:style w:type="numbering" w:customStyle="1" w:styleId="Listeactuelle7">
    <w:name w:val="Liste actuelle7"/>
    <w:uiPriority w:val="99"/>
    <w:rsid w:val="00DC3A5F"/>
    <w:pPr>
      <w:numPr>
        <w:numId w:val="7"/>
      </w:numPr>
    </w:pPr>
  </w:style>
  <w:style w:type="numbering" w:customStyle="1" w:styleId="Listeactuelle8">
    <w:name w:val="Liste actuelle8"/>
    <w:uiPriority w:val="99"/>
    <w:rsid w:val="00503D2A"/>
    <w:pPr>
      <w:numPr>
        <w:numId w:val="8"/>
      </w:numPr>
    </w:pPr>
  </w:style>
  <w:style w:type="numbering" w:customStyle="1" w:styleId="Listeactuelle9">
    <w:name w:val="Liste actuelle9"/>
    <w:uiPriority w:val="99"/>
    <w:rsid w:val="00503D2A"/>
    <w:pPr>
      <w:numPr>
        <w:numId w:val="9"/>
      </w:numPr>
    </w:pPr>
  </w:style>
  <w:style w:type="numbering" w:customStyle="1" w:styleId="Listeactuelle10">
    <w:name w:val="Liste actuelle10"/>
    <w:uiPriority w:val="99"/>
    <w:rsid w:val="00503D2A"/>
    <w:pPr>
      <w:numPr>
        <w:numId w:val="10"/>
      </w:numPr>
    </w:pPr>
  </w:style>
  <w:style w:type="numbering" w:customStyle="1" w:styleId="Listeactuelle11">
    <w:name w:val="Liste actuelle11"/>
    <w:uiPriority w:val="99"/>
    <w:rsid w:val="00503D2A"/>
    <w:pPr>
      <w:numPr>
        <w:numId w:val="11"/>
      </w:numPr>
    </w:pPr>
  </w:style>
  <w:style w:type="numbering" w:customStyle="1" w:styleId="Listeactuelle12">
    <w:name w:val="Liste actuelle12"/>
    <w:uiPriority w:val="99"/>
    <w:rsid w:val="001507A5"/>
    <w:pPr>
      <w:numPr>
        <w:numId w:val="12"/>
      </w:numPr>
    </w:pPr>
  </w:style>
  <w:style w:type="numbering" w:customStyle="1" w:styleId="Listeactuelle13">
    <w:name w:val="Liste actuelle13"/>
    <w:uiPriority w:val="99"/>
    <w:rsid w:val="00FC5E4B"/>
    <w:pPr>
      <w:numPr>
        <w:numId w:val="13"/>
      </w:numPr>
    </w:pPr>
  </w:style>
  <w:style w:type="numbering" w:customStyle="1" w:styleId="Listeactuelle14">
    <w:name w:val="Liste actuelle14"/>
    <w:uiPriority w:val="99"/>
    <w:rsid w:val="00593EF8"/>
    <w:pPr>
      <w:numPr>
        <w:numId w:val="14"/>
      </w:numPr>
    </w:pPr>
  </w:style>
  <w:style w:type="numbering" w:customStyle="1" w:styleId="Listeactuelle15">
    <w:name w:val="Liste actuelle15"/>
    <w:uiPriority w:val="99"/>
    <w:rsid w:val="00330CFC"/>
    <w:pPr>
      <w:numPr>
        <w:numId w:val="15"/>
      </w:numPr>
    </w:pPr>
  </w:style>
  <w:style w:type="numbering" w:styleId="111111">
    <w:name w:val="Outline List 2"/>
    <w:basedOn w:val="Aucuneliste"/>
    <w:uiPriority w:val="99"/>
    <w:semiHidden/>
    <w:unhideWhenUsed/>
    <w:rsid w:val="00330CFC"/>
    <w:pPr>
      <w:numPr>
        <w:numId w:val="16"/>
      </w:numPr>
    </w:pPr>
  </w:style>
  <w:style w:type="numbering" w:customStyle="1" w:styleId="Listeactuelle16">
    <w:name w:val="Liste actuelle16"/>
    <w:uiPriority w:val="99"/>
    <w:rsid w:val="00330CFC"/>
    <w:pPr>
      <w:numPr>
        <w:numId w:val="17"/>
      </w:numPr>
    </w:pPr>
  </w:style>
  <w:style w:type="numbering" w:customStyle="1" w:styleId="Listeactuelle17">
    <w:name w:val="Liste actuelle17"/>
    <w:uiPriority w:val="99"/>
    <w:rsid w:val="008E58B6"/>
    <w:pPr>
      <w:numPr>
        <w:numId w:val="18"/>
      </w:numPr>
    </w:pPr>
  </w:style>
  <w:style w:type="numbering" w:customStyle="1" w:styleId="Listeactuelle18">
    <w:name w:val="Liste actuelle18"/>
    <w:uiPriority w:val="99"/>
    <w:rsid w:val="008E58B6"/>
    <w:pPr>
      <w:numPr>
        <w:numId w:val="19"/>
      </w:numPr>
    </w:pPr>
  </w:style>
  <w:style w:type="numbering" w:customStyle="1" w:styleId="Listeactuelle19">
    <w:name w:val="Liste actuelle19"/>
    <w:uiPriority w:val="99"/>
    <w:rsid w:val="008E58B6"/>
    <w:pPr>
      <w:numPr>
        <w:numId w:val="20"/>
      </w:numPr>
    </w:pPr>
  </w:style>
  <w:style w:type="numbering" w:customStyle="1" w:styleId="Listeactuelle20">
    <w:name w:val="Liste actuelle20"/>
    <w:uiPriority w:val="99"/>
    <w:rsid w:val="008E58B6"/>
    <w:pPr>
      <w:numPr>
        <w:numId w:val="21"/>
      </w:numPr>
    </w:pPr>
  </w:style>
  <w:style w:type="numbering" w:customStyle="1" w:styleId="Listeactuelle21">
    <w:name w:val="Liste actuelle21"/>
    <w:uiPriority w:val="99"/>
    <w:rsid w:val="000166DA"/>
    <w:pPr>
      <w:numPr>
        <w:numId w:val="22"/>
      </w:numPr>
    </w:pPr>
  </w:style>
  <w:style w:type="numbering" w:customStyle="1" w:styleId="Listeactuelle22">
    <w:name w:val="Liste actuelle22"/>
    <w:uiPriority w:val="99"/>
    <w:rsid w:val="000166DA"/>
    <w:pPr>
      <w:numPr>
        <w:numId w:val="23"/>
      </w:numPr>
    </w:pPr>
  </w:style>
  <w:style w:type="numbering" w:customStyle="1" w:styleId="Listeactuelle23">
    <w:name w:val="Liste actuelle23"/>
    <w:uiPriority w:val="99"/>
    <w:rsid w:val="000166DA"/>
    <w:pPr>
      <w:numPr>
        <w:numId w:val="24"/>
      </w:numPr>
    </w:pPr>
  </w:style>
  <w:style w:type="numbering" w:customStyle="1" w:styleId="Listeactuelle24">
    <w:name w:val="Liste actuelle24"/>
    <w:uiPriority w:val="99"/>
    <w:rsid w:val="000166DA"/>
    <w:pPr>
      <w:numPr>
        <w:numId w:val="25"/>
      </w:numPr>
    </w:pPr>
  </w:style>
  <w:style w:type="numbering" w:customStyle="1" w:styleId="Listeactuelle25">
    <w:name w:val="Liste actuelle25"/>
    <w:uiPriority w:val="99"/>
    <w:rsid w:val="000166DA"/>
    <w:pPr>
      <w:numPr>
        <w:numId w:val="26"/>
      </w:numPr>
    </w:pPr>
  </w:style>
  <w:style w:type="numbering" w:customStyle="1" w:styleId="Listeactuelle26">
    <w:name w:val="Liste actuelle26"/>
    <w:uiPriority w:val="99"/>
    <w:rsid w:val="000166DA"/>
    <w:pPr>
      <w:numPr>
        <w:numId w:val="27"/>
      </w:numPr>
    </w:pPr>
  </w:style>
  <w:style w:type="numbering" w:customStyle="1" w:styleId="Listeactuelle27">
    <w:name w:val="Liste actuelle27"/>
    <w:uiPriority w:val="99"/>
    <w:rsid w:val="000166DA"/>
    <w:pPr>
      <w:numPr>
        <w:numId w:val="28"/>
      </w:numPr>
    </w:pPr>
  </w:style>
  <w:style w:type="numbering" w:customStyle="1" w:styleId="Listeactuelle28">
    <w:name w:val="Liste actuelle28"/>
    <w:uiPriority w:val="99"/>
    <w:rsid w:val="000166DA"/>
    <w:pPr>
      <w:numPr>
        <w:numId w:val="29"/>
      </w:numPr>
    </w:pPr>
  </w:style>
  <w:style w:type="numbering" w:customStyle="1" w:styleId="Listeactuelle29">
    <w:name w:val="Liste actuelle29"/>
    <w:uiPriority w:val="99"/>
    <w:rsid w:val="00AF48AD"/>
    <w:pPr>
      <w:numPr>
        <w:numId w:val="31"/>
      </w:numPr>
    </w:pPr>
  </w:style>
  <w:style w:type="numbering" w:customStyle="1" w:styleId="Listeactuelle30">
    <w:name w:val="Liste actuelle30"/>
    <w:uiPriority w:val="99"/>
    <w:rsid w:val="001B01B2"/>
    <w:pPr>
      <w:numPr>
        <w:numId w:val="32"/>
      </w:numPr>
    </w:pPr>
  </w:style>
  <w:style w:type="numbering" w:customStyle="1" w:styleId="Listeactuelle31">
    <w:name w:val="Liste actuelle31"/>
    <w:uiPriority w:val="99"/>
    <w:rsid w:val="008F1730"/>
    <w:pPr>
      <w:numPr>
        <w:numId w:val="33"/>
      </w:numPr>
    </w:pPr>
  </w:style>
  <w:style w:type="numbering" w:customStyle="1" w:styleId="Listeactuelle32">
    <w:name w:val="Liste actuelle32"/>
    <w:uiPriority w:val="99"/>
    <w:rsid w:val="008F1730"/>
    <w:pPr>
      <w:numPr>
        <w:numId w:val="34"/>
      </w:numPr>
    </w:pPr>
  </w:style>
  <w:style w:type="numbering" w:customStyle="1" w:styleId="Listeactuelle33">
    <w:name w:val="Liste actuelle33"/>
    <w:uiPriority w:val="99"/>
    <w:rsid w:val="005252CC"/>
    <w:pPr>
      <w:numPr>
        <w:numId w:val="35"/>
      </w:numPr>
    </w:pPr>
  </w:style>
  <w:style w:type="numbering" w:customStyle="1" w:styleId="Listeactuelle34">
    <w:name w:val="Liste actuelle34"/>
    <w:uiPriority w:val="99"/>
    <w:rsid w:val="00E12F37"/>
    <w:pPr>
      <w:numPr>
        <w:numId w:val="36"/>
      </w:numPr>
    </w:pPr>
  </w:style>
  <w:style w:type="paragraph" w:customStyle="1" w:styleId="VuConsidrant">
    <w:name w:val="Vu.Considérant"/>
    <w:basedOn w:val="Normal"/>
    <w:rsid w:val="00032296"/>
    <w:pPr>
      <w:autoSpaceDE w:val="0"/>
      <w:autoSpaceDN w:val="0"/>
      <w:spacing w:after="140"/>
    </w:pPr>
    <w:rPr>
      <w:rFonts w:ascii="Arial" w:eastAsia="Times New Roman" w:hAnsi="Arial" w:cs="Arial"/>
      <w:lang w:eastAsia="fr-FR"/>
    </w:rPr>
  </w:style>
  <w:style w:type="paragraph" w:customStyle="1" w:styleId="Default">
    <w:name w:val="Default"/>
    <w:rsid w:val="00032296"/>
    <w:pPr>
      <w:autoSpaceDE w:val="0"/>
      <w:autoSpaceDN w:val="0"/>
      <w:adjustRightInd w:val="0"/>
      <w:spacing w:after="0" w:line="240" w:lineRule="auto"/>
      <w:jc w:val="left"/>
    </w:pPr>
    <w:rPr>
      <w:rFonts w:ascii="Arial" w:eastAsia="Times New Roman" w:hAnsi="Arial" w:cs="Arial"/>
      <w:color w:val="000000"/>
      <w:sz w:val="24"/>
      <w:szCs w:val="24"/>
      <w:lang w:eastAsia="fr-FR"/>
    </w:rPr>
  </w:style>
  <w:style w:type="paragraph" w:customStyle="1" w:styleId="LeMairerappellepropose">
    <w:name w:val="Le Maire rappelle/propose"/>
    <w:basedOn w:val="Normal"/>
    <w:rsid w:val="00032296"/>
    <w:pPr>
      <w:autoSpaceDE w:val="0"/>
      <w:autoSpaceDN w:val="0"/>
      <w:spacing w:before="240" w:after="240"/>
    </w:pPr>
    <w:rPr>
      <w:rFonts w:ascii="Arial" w:eastAsia="Times New Roman" w:hAnsi="Arial" w:cs="Arial"/>
      <w:b/>
      <w:bCs/>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circulaire.legifrance.gouv.fr/pdf/2012/03/cir_34843.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9.sv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image" Target="media/image11.svg"/><Relationship Id="rId10" Type="http://schemas.openxmlformats.org/officeDocument/2006/relationships/image" Target="media/image7.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6.svg"/><Relationship Id="rId14"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S:\_RH\800%20SITE%20INTERNET\Fiches%20nouvelle%20charte%202026\Modele%20acte_Delib%20Carriere.dotx" TargetMode="External"/></Relationships>
</file>

<file path=word/theme/theme1.xml><?xml version="1.0" encoding="utf-8"?>
<a:theme xmlns:a="http://schemas.openxmlformats.org/drawingml/2006/main" name="Thème Office">
  <a:themeElements>
    <a:clrScheme name="Charte CDG43 mai 2025">
      <a:dk1>
        <a:srgbClr val="3C2878"/>
      </a:dk1>
      <a:lt1>
        <a:srgbClr val="FFFFFF"/>
      </a:lt1>
      <a:dk2>
        <a:srgbClr val="E84130"/>
      </a:dk2>
      <a:lt2>
        <a:srgbClr val="7F7E7E"/>
      </a:lt2>
      <a:accent1>
        <a:srgbClr val="F2B92C"/>
      </a:accent1>
      <a:accent2>
        <a:srgbClr val="1EB0AC"/>
      </a:accent2>
      <a:accent3>
        <a:srgbClr val="A2C73A"/>
      </a:accent3>
      <a:accent4>
        <a:srgbClr val="FFC000"/>
      </a:accent4>
      <a:accent5>
        <a:srgbClr val="3C2878"/>
      </a:accent5>
      <a:accent6>
        <a:srgbClr val="E84130"/>
      </a:accent6>
      <a:hlink>
        <a:srgbClr val="3C2878"/>
      </a:hlink>
      <a:folHlink>
        <a:srgbClr val="E84130"/>
      </a:folHlink>
    </a:clrScheme>
    <a:fontScheme name="Personnalisé 1">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AAC28-444C-0E41-835A-C44D36340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acte_Delib Carriere</Template>
  <TotalTime>260</TotalTime>
  <Pages>7</Pages>
  <Words>2889</Words>
  <Characters>15891</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GAGNAIRE</dc:creator>
  <cp:keywords/>
  <dc:description/>
  <cp:lastModifiedBy>Hélène GAGNAIRE</cp:lastModifiedBy>
  <cp:revision>17</cp:revision>
  <cp:lastPrinted>2026-04-28T13:55:00Z</cp:lastPrinted>
  <dcterms:created xsi:type="dcterms:W3CDTF">2026-04-27T13:54:00Z</dcterms:created>
  <dcterms:modified xsi:type="dcterms:W3CDTF">2026-05-07T13:43:00Z</dcterms:modified>
</cp:coreProperties>
</file>